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12367A" w14:textId="4ADAD98B" w:rsidR="00106E00" w:rsidRPr="00E975D3" w:rsidRDefault="00106E00" w:rsidP="00106E00">
      <w:pPr>
        <w:pStyle w:val="a3"/>
        <w:tabs>
          <w:tab w:val="center" w:pos="4536"/>
          <w:tab w:val="right" w:pos="10440"/>
        </w:tabs>
        <w:ind w:right="-58"/>
        <w:rPr>
          <w:rFonts w:ascii="Times New Roman" w:hAnsi="Times New Roman"/>
          <w:bCs/>
          <w:sz w:val="28"/>
        </w:rPr>
      </w:pPr>
      <w:bookmarkStart w:id="0" w:name="historyclause"/>
      <w:bookmarkStart w:id="1" w:name="_Toc383764588"/>
      <w:r w:rsidRPr="00F2392D">
        <w:rPr>
          <w:rFonts w:ascii="Times New Roman" w:hAnsi="Times New Roman"/>
          <w:bCs/>
          <w:sz w:val="28"/>
        </w:rPr>
        <w:t xml:space="preserve">3GPP TSG RAN WG1 </w:t>
      </w:r>
      <w:r w:rsidRPr="00E975D3">
        <w:rPr>
          <w:rFonts w:ascii="Times New Roman" w:hAnsi="Times New Roman"/>
          <w:bCs/>
          <w:sz w:val="28"/>
          <w:lang w:val="en-US" w:eastAsia="zh-CN"/>
        </w:rPr>
        <mc:AlternateContent>
          <mc:Choice Requires="wps">
            <w:drawing>
              <wp:anchor distT="0" distB="0" distL="114300" distR="114300" simplePos="0" relativeHeight="251659264" behindDoc="0" locked="1" layoutInCell="0" allowOverlap="1" wp14:anchorId="591FB546" wp14:editId="307A1A4B">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6E4C7D5A">
              <v:shape w14:anchorId="408D14D5"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911019">
        <w:rPr>
          <w:rFonts w:ascii="Times New Roman" w:hAnsi="Times New Roman"/>
          <w:bCs/>
          <w:sz w:val="28"/>
        </w:rPr>
        <w:t>Meeting #98</w:t>
      </w:r>
      <w:r w:rsidR="00E975D3">
        <w:rPr>
          <w:rFonts w:ascii="Times New Roman" w:hAnsi="Times New Roman"/>
          <w:bCs/>
          <w:sz w:val="28"/>
        </w:rPr>
        <w:t>bis</w:t>
      </w:r>
      <w:r w:rsidR="008F439C">
        <w:rPr>
          <w:rFonts w:ascii="Times New Roman" w:hAnsi="Times New Roman"/>
          <w:bCs/>
          <w:sz w:val="28"/>
        </w:rPr>
        <w:t xml:space="preserve"> </w:t>
      </w:r>
      <w:r w:rsidR="00E975D3">
        <w:rPr>
          <w:rFonts w:ascii="Times New Roman" w:hAnsi="Times New Roman"/>
          <w:bCs/>
          <w:sz w:val="28"/>
        </w:rPr>
        <w:t xml:space="preserve">  </w:t>
      </w:r>
      <w:r w:rsidR="008F439C">
        <w:rPr>
          <w:rFonts w:ascii="Times New Roman" w:hAnsi="Times New Roman"/>
          <w:bCs/>
          <w:sz w:val="28"/>
        </w:rPr>
        <w:t xml:space="preserve">   </w:t>
      </w:r>
      <w:r w:rsidR="00E975D3">
        <w:rPr>
          <w:rFonts w:ascii="Times New Roman" w:hAnsi="Times New Roman"/>
          <w:bCs/>
          <w:sz w:val="28"/>
        </w:rPr>
        <w:t xml:space="preserve"> </w:t>
      </w:r>
      <w:r w:rsidRPr="00F2392D">
        <w:rPr>
          <w:rFonts w:ascii="Times New Roman" w:hAnsi="Times New Roman"/>
          <w:bCs/>
          <w:sz w:val="28"/>
        </w:rPr>
        <w:t xml:space="preserve">   </w:t>
      </w:r>
      <w:r w:rsidRPr="00E975D3">
        <w:rPr>
          <w:rFonts w:ascii="Times New Roman" w:hAnsi="Times New Roman"/>
          <w:bCs/>
          <w:sz w:val="28"/>
        </w:rPr>
        <w:t xml:space="preserve">                                         </w:t>
      </w:r>
      <w:r w:rsidR="002A204B" w:rsidRPr="00E975D3">
        <w:rPr>
          <w:rFonts w:ascii="Times New Roman" w:hAnsi="Times New Roman"/>
          <w:bCs/>
          <w:sz w:val="28"/>
        </w:rPr>
        <w:t xml:space="preserve">            </w:t>
      </w:r>
      <w:r w:rsidR="00B212E6">
        <w:rPr>
          <w:rFonts w:ascii="Times New Roman" w:hAnsi="Times New Roman"/>
          <w:bCs/>
          <w:sz w:val="28"/>
        </w:rPr>
        <w:t>R1-1911057</w:t>
      </w:r>
    </w:p>
    <w:p w14:paraId="546B27A6" w14:textId="77777777" w:rsidR="00E975D3" w:rsidRPr="00E975D3" w:rsidRDefault="00E975D3" w:rsidP="00E975D3">
      <w:pPr>
        <w:tabs>
          <w:tab w:val="center" w:pos="4536"/>
          <w:tab w:val="right" w:pos="9072"/>
        </w:tabs>
        <w:rPr>
          <w:rFonts w:eastAsia="新細明體"/>
          <w:b/>
          <w:bCs/>
          <w:noProof/>
          <w:sz w:val="28"/>
          <w:szCs w:val="20"/>
          <w:lang w:eastAsia="en-US"/>
        </w:rPr>
      </w:pPr>
      <w:r w:rsidRPr="00E975D3">
        <w:rPr>
          <w:rFonts w:eastAsia="新細明體"/>
          <w:b/>
          <w:bCs/>
          <w:noProof/>
          <w:sz w:val="28"/>
          <w:szCs w:val="20"/>
          <w:lang w:eastAsia="en-US"/>
        </w:rPr>
        <w:t>Chongqing, China, October 14th – 20th, 2019</w:t>
      </w:r>
    </w:p>
    <w:p w14:paraId="2EDF6794" w14:textId="77777777" w:rsidR="00911019" w:rsidRPr="00911019" w:rsidRDefault="00911019" w:rsidP="00911019">
      <w:pPr>
        <w:tabs>
          <w:tab w:val="center" w:pos="4536"/>
          <w:tab w:val="right" w:pos="9072"/>
        </w:tabs>
        <w:rPr>
          <w:rFonts w:eastAsia="新細明體"/>
          <w:b/>
          <w:bCs/>
          <w:noProof/>
          <w:sz w:val="28"/>
          <w:szCs w:val="20"/>
          <w:lang w:eastAsia="en-US"/>
        </w:rPr>
      </w:pPr>
    </w:p>
    <w:p w14:paraId="4593D060" w14:textId="09F50A4B" w:rsidR="00106E00" w:rsidRPr="00F2392D" w:rsidRDefault="00106E00" w:rsidP="00106E00">
      <w:pPr>
        <w:pStyle w:val="a3"/>
        <w:tabs>
          <w:tab w:val="center" w:pos="4536"/>
          <w:tab w:val="right" w:pos="8280"/>
          <w:tab w:val="right" w:pos="9781"/>
        </w:tabs>
        <w:ind w:right="-58"/>
        <w:rPr>
          <w:rFonts w:ascii="Times New Roman" w:hAnsi="Times New Roman"/>
          <w:bCs/>
          <w:sz w:val="28"/>
          <w:szCs w:val="24"/>
          <w:lang w:val="en-US" w:eastAsia="zh-TW"/>
        </w:rPr>
      </w:pPr>
      <w:r w:rsidRPr="00F2392D">
        <w:rPr>
          <w:rFonts w:ascii="Times New Roman" w:eastAsia="MS Mincho" w:hAnsi="Times New Roman"/>
          <w:bCs/>
          <w:sz w:val="28"/>
          <w:szCs w:val="24"/>
          <w:lang w:val="en-US"/>
        </w:rPr>
        <w:t>Agenda Item:</w:t>
      </w:r>
      <w:r w:rsidRPr="00F2392D">
        <w:rPr>
          <w:rFonts w:ascii="Times New Roman" w:hAnsi="Times New Roman"/>
          <w:bCs/>
          <w:sz w:val="28"/>
          <w:szCs w:val="24"/>
          <w:lang w:val="en-US" w:eastAsia="zh-TW"/>
        </w:rPr>
        <w:t xml:space="preserve"> </w:t>
      </w:r>
      <w:r w:rsidR="00A85199" w:rsidRPr="00F2392D">
        <w:rPr>
          <w:rFonts w:ascii="Times New Roman" w:hAnsi="Times New Roman"/>
          <w:bCs/>
          <w:sz w:val="28"/>
          <w:szCs w:val="24"/>
          <w:lang w:val="en-US" w:eastAsia="zh-TW"/>
        </w:rPr>
        <w:t>7.2.9.1</w:t>
      </w:r>
    </w:p>
    <w:p w14:paraId="52ADCCF0" w14:textId="77777777" w:rsidR="00106E00" w:rsidRPr="00F2392D" w:rsidRDefault="00106E00" w:rsidP="00106E00">
      <w:pPr>
        <w:pStyle w:val="a3"/>
        <w:tabs>
          <w:tab w:val="center" w:pos="4536"/>
          <w:tab w:val="right" w:pos="8280"/>
          <w:tab w:val="right" w:pos="9781"/>
        </w:tabs>
        <w:ind w:right="-58"/>
        <w:rPr>
          <w:rFonts w:ascii="Times New Roman" w:eastAsia="MS Mincho" w:hAnsi="Times New Roman"/>
          <w:bCs/>
          <w:sz w:val="28"/>
          <w:szCs w:val="24"/>
          <w:lang w:val="en-US"/>
        </w:rPr>
      </w:pPr>
      <w:r w:rsidRPr="00F2392D">
        <w:rPr>
          <w:rFonts w:ascii="Times New Roman" w:eastAsia="MS Mincho" w:hAnsi="Times New Roman"/>
          <w:bCs/>
          <w:sz w:val="28"/>
          <w:szCs w:val="24"/>
          <w:lang w:val="en-US"/>
        </w:rPr>
        <w:t>Source:</w:t>
      </w:r>
      <w:r w:rsidRPr="00F2392D">
        <w:rPr>
          <w:rFonts w:ascii="Times New Roman" w:hAnsi="Times New Roman"/>
          <w:bCs/>
          <w:sz w:val="28"/>
          <w:szCs w:val="24"/>
          <w:lang w:val="en-US" w:eastAsia="zh-TW"/>
        </w:rPr>
        <w:t xml:space="preserve"> </w:t>
      </w:r>
      <w:r w:rsidRPr="00F2392D">
        <w:rPr>
          <w:rFonts w:ascii="Times New Roman" w:eastAsia="MS Mincho" w:hAnsi="Times New Roman"/>
          <w:bCs/>
          <w:sz w:val="28"/>
          <w:szCs w:val="24"/>
          <w:lang w:val="en-US"/>
        </w:rPr>
        <w:t>MediaTek Inc.</w:t>
      </w:r>
    </w:p>
    <w:p w14:paraId="709BF9C3" w14:textId="0DB2B853" w:rsidR="00106E00" w:rsidRPr="00F2392D" w:rsidRDefault="00106E00" w:rsidP="00106E00">
      <w:pPr>
        <w:pStyle w:val="a3"/>
        <w:tabs>
          <w:tab w:val="center" w:pos="4536"/>
          <w:tab w:val="right" w:pos="8280"/>
          <w:tab w:val="right" w:pos="9781"/>
        </w:tabs>
        <w:ind w:left="770" w:right="-58" w:hanging="770"/>
        <w:rPr>
          <w:rFonts w:ascii="Times New Roman" w:hAnsi="Times New Roman"/>
          <w:bCs/>
          <w:sz w:val="28"/>
          <w:szCs w:val="24"/>
          <w:lang w:val="en-US" w:eastAsia="zh-TW"/>
        </w:rPr>
      </w:pPr>
      <w:r w:rsidRPr="00F2392D">
        <w:rPr>
          <w:rFonts w:ascii="Times New Roman" w:eastAsia="MS Mincho" w:hAnsi="Times New Roman"/>
          <w:bCs/>
          <w:sz w:val="28"/>
          <w:szCs w:val="24"/>
          <w:lang w:val="en-US"/>
        </w:rPr>
        <w:t>Title:</w:t>
      </w:r>
      <w:r w:rsidRPr="00F2392D">
        <w:rPr>
          <w:rFonts w:ascii="Times New Roman" w:hAnsi="Times New Roman"/>
          <w:bCs/>
          <w:sz w:val="28"/>
          <w:szCs w:val="24"/>
          <w:lang w:val="en-US" w:eastAsia="zh-TW"/>
        </w:rPr>
        <w:t xml:space="preserve"> </w:t>
      </w:r>
      <w:r w:rsidR="009C316B">
        <w:rPr>
          <w:rFonts w:ascii="Times New Roman" w:hAnsi="Times New Roman"/>
          <w:sz w:val="28"/>
          <w:szCs w:val="24"/>
          <w:lang w:eastAsia="zh-TW"/>
        </w:rPr>
        <w:t>Ramaining details on power saving signal/channel</w:t>
      </w:r>
    </w:p>
    <w:p w14:paraId="2AC9A13B" w14:textId="77777777" w:rsidR="00106E00" w:rsidRPr="00F2392D" w:rsidRDefault="00106E00" w:rsidP="00106E00">
      <w:pPr>
        <w:pStyle w:val="a3"/>
        <w:tabs>
          <w:tab w:val="center" w:pos="4536"/>
          <w:tab w:val="right" w:pos="8280"/>
          <w:tab w:val="right" w:pos="9781"/>
        </w:tabs>
        <w:spacing w:after="120"/>
        <w:ind w:right="-58"/>
        <w:rPr>
          <w:rFonts w:ascii="Times New Roman" w:eastAsia="MS Mincho" w:hAnsi="Times New Roman"/>
          <w:bCs/>
          <w:sz w:val="28"/>
          <w:szCs w:val="24"/>
          <w:lang w:val="en-US"/>
        </w:rPr>
      </w:pPr>
      <w:r w:rsidRPr="00F2392D">
        <w:rPr>
          <w:rFonts w:ascii="Times New Roman" w:eastAsia="MS Mincho" w:hAnsi="Times New Roman"/>
          <w:bCs/>
          <w:sz w:val="28"/>
          <w:szCs w:val="24"/>
          <w:lang w:val="en-US"/>
        </w:rPr>
        <w:t>Document for:</w:t>
      </w:r>
      <w:r w:rsidRPr="00F2392D">
        <w:rPr>
          <w:rFonts w:ascii="Times New Roman" w:hAnsi="Times New Roman"/>
          <w:bCs/>
          <w:sz w:val="28"/>
          <w:szCs w:val="24"/>
          <w:lang w:val="en-US" w:eastAsia="zh-TW"/>
        </w:rPr>
        <w:t xml:space="preserve"> </w:t>
      </w:r>
      <w:r w:rsidRPr="00F2392D">
        <w:rPr>
          <w:rFonts w:ascii="Times New Roman" w:eastAsia="MS Mincho" w:hAnsi="Times New Roman"/>
          <w:bCs/>
          <w:sz w:val="28"/>
          <w:szCs w:val="24"/>
          <w:lang w:val="en-US"/>
        </w:rPr>
        <w:t>Discussion and Decision</w:t>
      </w:r>
    </w:p>
    <w:bookmarkEnd w:id="0"/>
    <w:bookmarkEnd w:id="1"/>
    <w:p w14:paraId="643CD67A" w14:textId="3034F92C" w:rsidR="002C32AE" w:rsidRPr="00A0460F" w:rsidRDefault="00106E00" w:rsidP="00A0460F">
      <w:pPr>
        <w:pStyle w:val="1"/>
      </w:pPr>
      <w:r w:rsidRPr="00F2392D">
        <w:t>Introduction</w:t>
      </w:r>
    </w:p>
    <w:p w14:paraId="6C460A4B" w14:textId="2388C6BE" w:rsidR="00BB4ACA" w:rsidRDefault="00A574CC" w:rsidP="000D548C">
      <w:pPr>
        <w:jc w:val="both"/>
        <w:rPr>
          <w:rFonts w:eastAsiaTheme="minorEastAsia"/>
          <w:lang w:eastAsia="zh-TW"/>
        </w:rPr>
      </w:pPr>
      <w:r>
        <w:rPr>
          <w:rFonts w:eastAsiaTheme="minorEastAsia"/>
          <w:lang w:eastAsia="zh-TW"/>
        </w:rPr>
        <w:t>In RAN1 #98</w:t>
      </w:r>
      <w:r w:rsidR="00BB4ACA">
        <w:rPr>
          <w:rFonts w:eastAsiaTheme="minorEastAsia"/>
          <w:lang w:eastAsia="zh-TW"/>
        </w:rPr>
        <w:t xml:space="preserve"> meeting, the following agreements regarding power saving signal/channel were made.</w:t>
      </w:r>
    </w:p>
    <w:p w14:paraId="06428301" w14:textId="71F5D6CF" w:rsidR="00D63D80" w:rsidRPr="003049FD" w:rsidRDefault="006519CA" w:rsidP="003049FD">
      <w:pPr>
        <w:rPr>
          <w:rFonts w:eastAsiaTheme="minorEastAsia"/>
          <w:lang w:val="en-US" w:eastAsia="zh-TW"/>
        </w:rPr>
      </w:pPr>
      <w:r w:rsidRPr="006519CA">
        <w:rPr>
          <w:rFonts w:eastAsiaTheme="minorEastAsia"/>
          <w:noProof/>
          <w:lang w:val="en-US" w:eastAsia="zh-CN"/>
        </w:rPr>
        <mc:AlternateContent>
          <mc:Choice Requires="wps">
            <w:drawing>
              <wp:anchor distT="45720" distB="45720" distL="114300" distR="114300" simplePos="0" relativeHeight="251661312" behindDoc="0" locked="0" layoutInCell="1" allowOverlap="1" wp14:anchorId="47B5B2E1" wp14:editId="057AD69C">
                <wp:simplePos x="0" y="0"/>
                <wp:positionH relativeFrom="column">
                  <wp:align>center</wp:align>
                </wp:positionH>
                <wp:positionV relativeFrom="paragraph">
                  <wp:posOffset>182880</wp:posOffset>
                </wp:positionV>
                <wp:extent cx="6624000" cy="1404620"/>
                <wp:effectExtent l="0" t="0" r="24765" b="1079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4000" cy="1404620"/>
                        </a:xfrm>
                        <a:prstGeom prst="rect">
                          <a:avLst/>
                        </a:prstGeom>
                        <a:solidFill>
                          <a:srgbClr val="FFFFFF"/>
                        </a:solidFill>
                        <a:ln w="9525">
                          <a:solidFill>
                            <a:srgbClr val="000000"/>
                          </a:solidFill>
                          <a:miter lim="800000"/>
                          <a:headEnd/>
                          <a:tailEnd/>
                        </a:ln>
                      </wps:spPr>
                      <wps:txbx>
                        <w:txbxContent>
                          <w:p w14:paraId="14CC2A66" w14:textId="77777777" w:rsidR="00951DE2" w:rsidRPr="00D1553E" w:rsidRDefault="00951DE2" w:rsidP="00A574CC">
                            <w:pPr>
                              <w:rPr>
                                <w:szCs w:val="20"/>
                                <w:highlight w:val="darkYellow"/>
                                <w:lang w:eastAsia="x-none"/>
                              </w:rPr>
                            </w:pPr>
                            <w:r w:rsidRPr="00D1553E">
                              <w:rPr>
                                <w:szCs w:val="20"/>
                                <w:highlight w:val="darkYellow"/>
                                <w:lang w:eastAsia="x-none"/>
                              </w:rPr>
                              <w:t>Working assumption:</w:t>
                            </w:r>
                          </w:p>
                          <w:p w14:paraId="77833D1B" w14:textId="77777777" w:rsidR="00951DE2" w:rsidRPr="00D1553E" w:rsidRDefault="00951DE2" w:rsidP="00A574CC">
                            <w:pPr>
                              <w:numPr>
                                <w:ilvl w:val="0"/>
                                <w:numId w:val="25"/>
                              </w:numPr>
                              <w:rPr>
                                <w:szCs w:val="20"/>
                                <w:lang w:eastAsia="zh-CN"/>
                              </w:rPr>
                            </w:pPr>
                            <w:r w:rsidRPr="00D1553E">
                              <w:rPr>
                                <w:szCs w:val="20"/>
                                <w:lang w:eastAsia="zh-CN"/>
                              </w:rPr>
                              <w:t>More than one monitoring occasion can be configured within a slot or multiple slots before the DRX ON</w:t>
                            </w:r>
                          </w:p>
                          <w:p w14:paraId="00CC1B8A" w14:textId="77777777" w:rsidR="00951DE2" w:rsidRDefault="00951DE2" w:rsidP="00A574CC">
                            <w:pPr>
                              <w:rPr>
                                <w:lang w:eastAsia="x-none"/>
                              </w:rPr>
                            </w:pPr>
                          </w:p>
                          <w:p w14:paraId="314931CF" w14:textId="77777777" w:rsidR="00951DE2" w:rsidRPr="00974EC3" w:rsidRDefault="00951DE2" w:rsidP="00A574CC">
                            <w:pPr>
                              <w:rPr>
                                <w:szCs w:val="20"/>
                                <w:lang w:eastAsia="x-none"/>
                              </w:rPr>
                            </w:pPr>
                            <w:r w:rsidRPr="00974EC3">
                              <w:rPr>
                                <w:szCs w:val="20"/>
                                <w:highlight w:val="green"/>
                                <w:lang w:eastAsia="x-none"/>
                              </w:rPr>
                              <w:t>Agreements</w:t>
                            </w:r>
                            <w:r w:rsidRPr="00974EC3">
                              <w:rPr>
                                <w:szCs w:val="20"/>
                                <w:lang w:eastAsia="x-none"/>
                              </w:rPr>
                              <w:t>:</w:t>
                            </w:r>
                          </w:p>
                          <w:p w14:paraId="6008A046" w14:textId="77777777" w:rsidR="00951DE2" w:rsidRPr="00974EC3" w:rsidRDefault="00951DE2" w:rsidP="00A574CC">
                            <w:pPr>
                              <w:numPr>
                                <w:ilvl w:val="0"/>
                                <w:numId w:val="25"/>
                              </w:numPr>
                              <w:rPr>
                                <w:szCs w:val="20"/>
                              </w:rPr>
                            </w:pPr>
                            <w:r w:rsidRPr="00974EC3">
                              <w:rPr>
                                <w:szCs w:val="20"/>
                              </w:rPr>
                              <w:t xml:space="preserve">The new DCI format for power saving signal/channel is configured to be monitored at least in CSS.  </w:t>
                            </w:r>
                          </w:p>
                          <w:p w14:paraId="45F98D1C" w14:textId="77777777" w:rsidR="00951DE2" w:rsidRPr="00974EC3" w:rsidRDefault="00951DE2" w:rsidP="00A574CC">
                            <w:pPr>
                              <w:numPr>
                                <w:ilvl w:val="1"/>
                                <w:numId w:val="25"/>
                              </w:numPr>
                              <w:rPr>
                                <w:szCs w:val="20"/>
                              </w:rPr>
                            </w:pPr>
                            <w:r w:rsidRPr="00974EC3">
                              <w:rPr>
                                <w:szCs w:val="20"/>
                              </w:rPr>
                              <w:t>FFS for UESS</w:t>
                            </w:r>
                          </w:p>
                          <w:p w14:paraId="11A74E15" w14:textId="77777777" w:rsidR="00951DE2" w:rsidRDefault="00951DE2" w:rsidP="00A574CC">
                            <w:pPr>
                              <w:rPr>
                                <w:lang w:eastAsia="x-none"/>
                              </w:rPr>
                            </w:pPr>
                          </w:p>
                          <w:p w14:paraId="5A6B261D" w14:textId="77777777" w:rsidR="00951DE2" w:rsidRPr="002C392D" w:rsidRDefault="00951DE2" w:rsidP="00A574CC">
                            <w:pPr>
                              <w:rPr>
                                <w:szCs w:val="20"/>
                                <w:lang w:eastAsia="x-none"/>
                              </w:rPr>
                            </w:pPr>
                            <w:r w:rsidRPr="002C392D">
                              <w:rPr>
                                <w:szCs w:val="20"/>
                                <w:highlight w:val="green"/>
                                <w:lang w:eastAsia="x-none"/>
                              </w:rPr>
                              <w:t>Agreements</w:t>
                            </w:r>
                            <w:r w:rsidRPr="002C392D">
                              <w:rPr>
                                <w:szCs w:val="20"/>
                                <w:lang w:eastAsia="x-none"/>
                              </w:rPr>
                              <w:t>:</w:t>
                            </w:r>
                          </w:p>
                          <w:p w14:paraId="5BA20000" w14:textId="77777777" w:rsidR="00951DE2" w:rsidRPr="00C975C3" w:rsidRDefault="00951DE2" w:rsidP="00A574CC">
                            <w:pPr>
                              <w:numPr>
                                <w:ilvl w:val="0"/>
                                <w:numId w:val="25"/>
                              </w:numPr>
                              <w:rPr>
                                <w:bCs/>
                                <w:szCs w:val="20"/>
                                <w:lang w:eastAsia="zh-CN"/>
                              </w:rPr>
                            </w:pPr>
                            <w:r w:rsidRPr="002C392D">
                              <w:rPr>
                                <w:bCs/>
                                <w:szCs w:val="20"/>
                                <w:lang w:eastAsia="zh-CN"/>
                              </w:rPr>
                              <w:t>The CRC of new DCI format for power saving signal/channel is scrambled by PS-</w:t>
                            </w:r>
                            <w:r w:rsidRPr="00C975C3">
                              <w:rPr>
                                <w:bCs/>
                                <w:szCs w:val="20"/>
                                <w:lang w:eastAsia="zh-CN"/>
                              </w:rPr>
                              <w:t xml:space="preserve">RNTI </w:t>
                            </w:r>
                            <w:r w:rsidRPr="00C975C3">
                              <w:rPr>
                                <w:bCs/>
                                <w:color w:val="FF0000"/>
                                <w:szCs w:val="20"/>
                                <w:u w:val="single"/>
                                <w:lang w:eastAsia="zh-CN"/>
                              </w:rPr>
                              <w:t>outside active time</w:t>
                            </w:r>
                          </w:p>
                          <w:p w14:paraId="70E6D531" w14:textId="77777777" w:rsidR="00951DE2" w:rsidRDefault="00951DE2" w:rsidP="00A574CC">
                            <w:pPr>
                              <w:rPr>
                                <w:b/>
                                <w:bCs/>
                                <w:lang w:eastAsia="x-none"/>
                              </w:rPr>
                            </w:pPr>
                          </w:p>
                          <w:p w14:paraId="6F44AC75" w14:textId="77777777" w:rsidR="00951DE2" w:rsidRPr="00C975C3" w:rsidRDefault="00951DE2" w:rsidP="00A574CC">
                            <w:pPr>
                              <w:rPr>
                                <w:szCs w:val="20"/>
                                <w:lang w:eastAsia="x-none"/>
                              </w:rPr>
                            </w:pPr>
                            <w:r w:rsidRPr="00C975C3">
                              <w:rPr>
                                <w:szCs w:val="20"/>
                                <w:highlight w:val="green"/>
                                <w:lang w:eastAsia="x-none"/>
                              </w:rPr>
                              <w:t>Agreements</w:t>
                            </w:r>
                            <w:r w:rsidRPr="00C975C3">
                              <w:rPr>
                                <w:szCs w:val="20"/>
                                <w:lang w:eastAsia="x-none"/>
                              </w:rPr>
                              <w:t>:</w:t>
                            </w:r>
                          </w:p>
                          <w:p w14:paraId="3899083B" w14:textId="77777777" w:rsidR="00951DE2" w:rsidRPr="00C975C3" w:rsidRDefault="00951DE2" w:rsidP="00A574CC">
                            <w:pPr>
                              <w:numPr>
                                <w:ilvl w:val="0"/>
                                <w:numId w:val="25"/>
                              </w:numPr>
                              <w:rPr>
                                <w:szCs w:val="20"/>
                              </w:rPr>
                            </w:pPr>
                            <w:r w:rsidRPr="00C975C3">
                              <w:rPr>
                                <w:szCs w:val="20"/>
                              </w:rPr>
                              <w:t xml:space="preserve">The maximum number of CORESETs for PDCCH-based power saving signal/channel outside Active Time is no larger than </w:t>
                            </w:r>
                            <w:r>
                              <w:rPr>
                                <w:szCs w:val="20"/>
                              </w:rPr>
                              <w:t xml:space="preserve">the max number that </w:t>
                            </w:r>
                            <w:r w:rsidRPr="00C975C3">
                              <w:rPr>
                                <w:szCs w:val="20"/>
                              </w:rPr>
                              <w:t xml:space="preserve">can be configured inside Active Time. </w:t>
                            </w:r>
                          </w:p>
                          <w:p w14:paraId="61DD7F7F" w14:textId="77777777" w:rsidR="00951DE2" w:rsidRDefault="00951DE2" w:rsidP="00A574CC">
                            <w:pPr>
                              <w:rPr>
                                <w:lang w:eastAsia="x-none"/>
                              </w:rPr>
                            </w:pPr>
                          </w:p>
                          <w:p w14:paraId="09711098" w14:textId="77777777" w:rsidR="00951DE2" w:rsidRPr="00CA0840" w:rsidRDefault="00951DE2" w:rsidP="00A574CC">
                            <w:pPr>
                              <w:rPr>
                                <w:szCs w:val="20"/>
                                <w:highlight w:val="darkYellow"/>
                                <w:lang w:eastAsia="x-none"/>
                              </w:rPr>
                            </w:pPr>
                            <w:r w:rsidRPr="00CA0840">
                              <w:rPr>
                                <w:szCs w:val="20"/>
                                <w:highlight w:val="darkYellow"/>
                                <w:lang w:eastAsia="x-none"/>
                              </w:rPr>
                              <w:t>Working assumption:</w:t>
                            </w:r>
                          </w:p>
                          <w:p w14:paraId="51964872" w14:textId="77777777" w:rsidR="00951DE2" w:rsidRPr="00CA0840" w:rsidRDefault="00951DE2" w:rsidP="00A574CC">
                            <w:pPr>
                              <w:numPr>
                                <w:ilvl w:val="0"/>
                                <w:numId w:val="25"/>
                              </w:numPr>
                              <w:rPr>
                                <w:bCs/>
                                <w:szCs w:val="20"/>
                                <w:lang w:eastAsia="zh-CN"/>
                              </w:rPr>
                            </w:pPr>
                            <w:r w:rsidRPr="00CA0840">
                              <w:rPr>
                                <w:bCs/>
                                <w:szCs w:val="20"/>
                                <w:lang w:eastAsia="zh-CN"/>
                              </w:rPr>
                              <w:t xml:space="preserve">The </w:t>
                            </w:r>
                            <w:r w:rsidRPr="00CA0840">
                              <w:rPr>
                                <w:bCs/>
                                <w:szCs w:val="20"/>
                              </w:rPr>
                              <w:t xml:space="preserve">CORESET for power saving signal/channel outside Active Time </w:t>
                            </w:r>
                            <w:r w:rsidRPr="00CA0840">
                              <w:rPr>
                                <w:bCs/>
                                <w:szCs w:val="20"/>
                                <w:lang w:eastAsia="zh-CN"/>
                              </w:rPr>
                              <w:t>can be associated with (in addition to search space set for power saving signal/channel) other search space set(s).</w:t>
                            </w:r>
                          </w:p>
                          <w:p w14:paraId="0D662438" w14:textId="77777777" w:rsidR="00951DE2" w:rsidRDefault="00951DE2" w:rsidP="00A574CC">
                            <w:pPr>
                              <w:rPr>
                                <w:lang w:eastAsia="x-none"/>
                              </w:rPr>
                            </w:pPr>
                          </w:p>
                          <w:p w14:paraId="228833EA" w14:textId="77777777" w:rsidR="00951DE2" w:rsidRPr="00367038" w:rsidRDefault="00951DE2" w:rsidP="00A574CC">
                            <w:pPr>
                              <w:rPr>
                                <w:szCs w:val="20"/>
                                <w:highlight w:val="darkYellow"/>
                                <w:lang w:eastAsia="x-none"/>
                              </w:rPr>
                            </w:pPr>
                            <w:r w:rsidRPr="00367038">
                              <w:rPr>
                                <w:szCs w:val="20"/>
                                <w:highlight w:val="darkYellow"/>
                                <w:lang w:eastAsia="x-none"/>
                              </w:rPr>
                              <w:t>Working assumption:</w:t>
                            </w:r>
                          </w:p>
                          <w:p w14:paraId="5E3C5AFE" w14:textId="77777777" w:rsidR="00951DE2" w:rsidRPr="00367038" w:rsidRDefault="00951DE2" w:rsidP="00A574CC">
                            <w:pPr>
                              <w:rPr>
                                <w:szCs w:val="20"/>
                                <w:lang w:eastAsia="zh-CN"/>
                              </w:rPr>
                            </w:pPr>
                            <w:r w:rsidRPr="00367038">
                              <w:rPr>
                                <w:szCs w:val="20"/>
                                <w:lang w:eastAsia="zh-CN"/>
                              </w:rPr>
                              <w:t xml:space="preserve">UE monitors the PDCCH-based power saving signal/channel outside Active Time being configured on the active BWP in an active cell.   </w:t>
                            </w:r>
                          </w:p>
                          <w:p w14:paraId="4C7BAAF3" w14:textId="77777777" w:rsidR="00951DE2" w:rsidRDefault="00951DE2" w:rsidP="00A574CC">
                            <w:pPr>
                              <w:rPr>
                                <w:lang w:eastAsia="x-none"/>
                              </w:rPr>
                            </w:pPr>
                          </w:p>
                          <w:p w14:paraId="3F59FC9A" w14:textId="77777777" w:rsidR="00951DE2" w:rsidRPr="00367038" w:rsidRDefault="00951DE2" w:rsidP="00A574CC">
                            <w:pPr>
                              <w:rPr>
                                <w:szCs w:val="20"/>
                                <w:lang w:eastAsia="x-none"/>
                              </w:rPr>
                            </w:pPr>
                            <w:r w:rsidRPr="00367038">
                              <w:rPr>
                                <w:szCs w:val="20"/>
                                <w:highlight w:val="green"/>
                                <w:lang w:eastAsia="x-none"/>
                              </w:rPr>
                              <w:t>Agreements</w:t>
                            </w:r>
                            <w:r w:rsidRPr="00367038">
                              <w:rPr>
                                <w:szCs w:val="20"/>
                                <w:lang w:eastAsia="x-none"/>
                              </w:rPr>
                              <w:t>:</w:t>
                            </w:r>
                          </w:p>
                          <w:p w14:paraId="7A3C6EFE" w14:textId="77777777" w:rsidR="00951DE2" w:rsidRPr="00367038" w:rsidRDefault="00951DE2" w:rsidP="00A574CC">
                            <w:pPr>
                              <w:numPr>
                                <w:ilvl w:val="0"/>
                                <w:numId w:val="25"/>
                              </w:numPr>
                              <w:rPr>
                                <w:bCs/>
                                <w:szCs w:val="20"/>
                                <w:lang w:eastAsia="zh-CN"/>
                              </w:rPr>
                            </w:pPr>
                            <w:r w:rsidRPr="00367038">
                              <w:rPr>
                                <w:bCs/>
                                <w:szCs w:val="20"/>
                                <w:lang w:eastAsia="zh-CN"/>
                              </w:rPr>
                              <w:t>Scheduling DCI format(s), 1-1 and/or 0-1</w:t>
                            </w:r>
                            <w:r w:rsidRPr="00367038">
                              <w:rPr>
                                <w:rFonts w:hint="eastAsia"/>
                                <w:bCs/>
                                <w:szCs w:val="20"/>
                                <w:lang w:eastAsia="zh-CN"/>
                              </w:rPr>
                              <w:t xml:space="preserve"> </w:t>
                            </w:r>
                            <w:r w:rsidRPr="00367038">
                              <w:rPr>
                                <w:bCs/>
                                <w:szCs w:val="20"/>
                                <w:lang w:eastAsia="zh-CN"/>
                              </w:rPr>
                              <w:t>are enhanced to include the configurable additional field of 1-bit dynamic indication of cross-slot scheduling in the Active Time in Rel-16</w:t>
                            </w:r>
                            <w:r w:rsidRPr="00367038">
                              <w:rPr>
                                <w:rFonts w:hint="eastAsia"/>
                                <w:bCs/>
                                <w:szCs w:val="20"/>
                                <w:lang w:eastAsia="zh-CN"/>
                              </w:rPr>
                              <w:t>.</w:t>
                            </w:r>
                            <w:r w:rsidRPr="00367038">
                              <w:rPr>
                                <w:bCs/>
                                <w:szCs w:val="20"/>
                                <w:lang w:eastAsia="zh-CN"/>
                              </w:rPr>
                              <w:t xml:space="preserve">  </w:t>
                            </w:r>
                          </w:p>
                          <w:p w14:paraId="7B7AF850" w14:textId="77777777" w:rsidR="00951DE2" w:rsidRDefault="00951DE2" w:rsidP="00A574CC">
                            <w:pPr>
                              <w:rPr>
                                <w:lang w:eastAsia="x-none"/>
                              </w:rPr>
                            </w:pPr>
                          </w:p>
                          <w:p w14:paraId="37950096" w14:textId="77777777" w:rsidR="00951DE2" w:rsidRPr="008E6213" w:rsidRDefault="00951DE2" w:rsidP="00A574CC">
                            <w:pPr>
                              <w:rPr>
                                <w:szCs w:val="20"/>
                                <w:lang w:eastAsia="x-none"/>
                              </w:rPr>
                            </w:pPr>
                            <w:r w:rsidRPr="008E6213">
                              <w:rPr>
                                <w:szCs w:val="20"/>
                                <w:highlight w:val="green"/>
                                <w:lang w:eastAsia="x-none"/>
                              </w:rPr>
                              <w:t>Agreements</w:t>
                            </w:r>
                            <w:r w:rsidRPr="008E6213">
                              <w:rPr>
                                <w:szCs w:val="20"/>
                                <w:lang w:eastAsia="x-none"/>
                              </w:rPr>
                              <w:t>:</w:t>
                            </w:r>
                          </w:p>
                          <w:p w14:paraId="6A444724" w14:textId="77777777" w:rsidR="00951DE2" w:rsidRPr="008E6213" w:rsidRDefault="00951DE2" w:rsidP="00A574CC">
                            <w:pPr>
                              <w:numPr>
                                <w:ilvl w:val="0"/>
                                <w:numId w:val="25"/>
                              </w:numPr>
                              <w:rPr>
                                <w:bCs/>
                                <w:szCs w:val="20"/>
                                <w:lang w:eastAsia="zh-CN"/>
                              </w:rPr>
                            </w:pPr>
                            <w:r w:rsidRPr="008E6213">
                              <w:rPr>
                                <w:bCs/>
                                <w:szCs w:val="20"/>
                                <w:lang w:eastAsia="zh-CN"/>
                              </w:rPr>
                              <w:t>Power saving information using DCI formats 0_0/1_0 is not supported</w:t>
                            </w:r>
                          </w:p>
                          <w:p w14:paraId="586A2950" w14:textId="77777777" w:rsidR="00951DE2" w:rsidRDefault="00951DE2" w:rsidP="00A574CC">
                            <w:pPr>
                              <w:rPr>
                                <w:lang w:eastAsia="x-none"/>
                              </w:rPr>
                            </w:pPr>
                          </w:p>
                          <w:p w14:paraId="7BBFB7DA" w14:textId="77777777" w:rsidR="00951DE2" w:rsidRPr="00E82E2F" w:rsidRDefault="00951DE2" w:rsidP="00A574CC">
                            <w:pPr>
                              <w:rPr>
                                <w:b/>
                                <w:bCs/>
                                <w:szCs w:val="20"/>
                                <w:u w:val="single"/>
                                <w:lang w:eastAsia="x-none"/>
                              </w:rPr>
                            </w:pPr>
                            <w:r w:rsidRPr="00E82E2F">
                              <w:rPr>
                                <w:b/>
                                <w:bCs/>
                                <w:szCs w:val="20"/>
                                <w:u w:val="single"/>
                                <w:lang w:eastAsia="x-none"/>
                              </w:rPr>
                              <w:t>Conclusion:</w:t>
                            </w:r>
                          </w:p>
                          <w:p w14:paraId="04FD2594" w14:textId="77777777" w:rsidR="00951DE2" w:rsidRPr="00E82E2F" w:rsidRDefault="00951DE2" w:rsidP="00A574CC">
                            <w:pPr>
                              <w:rPr>
                                <w:szCs w:val="20"/>
                                <w:lang w:eastAsia="zh-CN"/>
                              </w:rPr>
                            </w:pPr>
                            <w:r w:rsidRPr="00E82E2F">
                              <w:rPr>
                                <w:szCs w:val="20"/>
                                <w:lang w:eastAsia="zh-CN"/>
                              </w:rPr>
                              <w:t xml:space="preserve">For next meeting, down select the following two alternatives: The configuration of the offset of the PDCCH-based power saving signal/channel  </w:t>
                            </w:r>
                          </w:p>
                          <w:p w14:paraId="7E974A25" w14:textId="77777777" w:rsidR="00951DE2" w:rsidRPr="00E82E2F" w:rsidRDefault="00951DE2" w:rsidP="00A574CC">
                            <w:pPr>
                              <w:pStyle w:val="afa"/>
                              <w:numPr>
                                <w:ilvl w:val="0"/>
                                <w:numId w:val="26"/>
                              </w:numPr>
                              <w:rPr>
                                <w:szCs w:val="20"/>
                                <w:lang w:eastAsia="zh-CN"/>
                              </w:rPr>
                            </w:pPr>
                            <w:r w:rsidRPr="00E82E2F">
                              <w:rPr>
                                <w:szCs w:val="20"/>
                                <w:lang w:eastAsia="zh-CN"/>
                              </w:rPr>
                              <w:t>Alt1: Dedicated configuration with offset relative to the beginning of DRX ON</w:t>
                            </w:r>
                          </w:p>
                          <w:p w14:paraId="0D04742A" w14:textId="77777777" w:rsidR="00951DE2" w:rsidRPr="00E82E2F" w:rsidRDefault="00951DE2" w:rsidP="00A574CC">
                            <w:pPr>
                              <w:pStyle w:val="afa"/>
                              <w:numPr>
                                <w:ilvl w:val="0"/>
                                <w:numId w:val="26"/>
                              </w:numPr>
                              <w:rPr>
                                <w:szCs w:val="20"/>
                                <w:lang w:eastAsia="zh-CN"/>
                              </w:rPr>
                            </w:pPr>
                            <w:r w:rsidRPr="00E82E2F">
                              <w:rPr>
                                <w:szCs w:val="20"/>
                                <w:lang w:eastAsia="zh-CN"/>
                              </w:rPr>
                              <w:t>Alt2: The Offset is based on search space configuration</w:t>
                            </w:r>
                          </w:p>
                          <w:p w14:paraId="7EE93982" w14:textId="77777777" w:rsidR="00951DE2" w:rsidRPr="00E82E2F" w:rsidRDefault="00951DE2" w:rsidP="00A574CC">
                            <w:pPr>
                              <w:pStyle w:val="afa"/>
                              <w:numPr>
                                <w:ilvl w:val="0"/>
                                <w:numId w:val="26"/>
                              </w:numPr>
                              <w:rPr>
                                <w:szCs w:val="20"/>
                                <w:lang w:eastAsia="zh-CN"/>
                              </w:rPr>
                            </w:pPr>
                            <w:r w:rsidRPr="00E82E2F">
                              <w:rPr>
                                <w:szCs w:val="20"/>
                                <w:lang w:eastAsia="zh-CN"/>
                              </w:rPr>
                              <w:t>FFS: whether this applies to long DRX only or long/short DRX.</w:t>
                            </w:r>
                          </w:p>
                          <w:p w14:paraId="056347C7" w14:textId="6C7DDE80" w:rsidR="00951DE2" w:rsidRPr="006519CA" w:rsidRDefault="00951DE2">
                            <w:pPr>
                              <w:rPr>
                                <w:sz w:val="2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7B5B2E1" id="_x0000_t202" coordsize="21600,21600" o:spt="202" path="m,l,21600r21600,l21600,xe">
                <v:stroke joinstyle="miter"/>
                <v:path gradientshapeok="t" o:connecttype="rect"/>
              </v:shapetype>
              <v:shape id="Text Box 2" o:spid="_x0000_s1026" type="#_x0000_t202" style="position:absolute;margin-left:0;margin-top:14.4pt;width:521.55pt;height:110.6pt;z-index:251661312;visibility:visible;mso-wrap-style:square;mso-width-percent:0;mso-height-percent:200;mso-wrap-distance-left:9pt;mso-wrap-distance-top:3.6pt;mso-wrap-distance-right:9pt;mso-wrap-distance-bottom:3.6pt;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">
                <v:textbox style="mso-fit-shape-to-text:t">
                  <w:txbxContent>
                    <w:p w14:paraId="14CC2A66" w14:textId="77777777" w:rsidR="00951DE2" w:rsidRPr="00D1553E" w:rsidRDefault="00951DE2" w:rsidP="00A574CC">
                      <w:pPr>
                        <w:rPr>
                          <w:szCs w:val="20"/>
                          <w:highlight w:val="darkYellow"/>
                          <w:lang w:eastAsia="x-none"/>
                        </w:rPr>
                      </w:pPr>
                      <w:r w:rsidRPr="00D1553E">
                        <w:rPr>
                          <w:szCs w:val="20"/>
                          <w:highlight w:val="darkYellow"/>
                          <w:lang w:eastAsia="x-none"/>
                        </w:rPr>
                        <w:t>Working assumption:</w:t>
                      </w:r>
                    </w:p>
                    <w:p w14:paraId="77833D1B" w14:textId="77777777" w:rsidR="00951DE2" w:rsidRPr="00D1553E" w:rsidRDefault="00951DE2" w:rsidP="00A574CC">
                      <w:pPr>
                        <w:numPr>
                          <w:ilvl w:val="0"/>
                          <w:numId w:val="25"/>
                        </w:numPr>
                        <w:rPr>
                          <w:szCs w:val="20"/>
                          <w:lang w:eastAsia="zh-CN"/>
                        </w:rPr>
                      </w:pPr>
                      <w:r w:rsidRPr="00D1553E">
                        <w:rPr>
                          <w:szCs w:val="20"/>
                          <w:lang w:eastAsia="zh-CN"/>
                        </w:rPr>
                        <w:t>More than one monitoring occasion can be configured within a slot or multiple slots before the DRX ON</w:t>
                      </w:r>
                    </w:p>
                    <w:p w14:paraId="00CC1B8A" w14:textId="77777777" w:rsidR="00951DE2" w:rsidRDefault="00951DE2" w:rsidP="00A574CC">
                      <w:pPr>
                        <w:rPr>
                          <w:lang w:eastAsia="x-none"/>
                        </w:rPr>
                      </w:pPr>
                    </w:p>
                    <w:p w14:paraId="314931CF" w14:textId="77777777" w:rsidR="00951DE2" w:rsidRPr="00974EC3" w:rsidRDefault="00951DE2" w:rsidP="00A574CC">
                      <w:pPr>
                        <w:rPr>
                          <w:szCs w:val="20"/>
                          <w:lang w:eastAsia="x-none"/>
                        </w:rPr>
                      </w:pPr>
                      <w:r w:rsidRPr="00974EC3">
                        <w:rPr>
                          <w:szCs w:val="20"/>
                          <w:highlight w:val="green"/>
                          <w:lang w:eastAsia="x-none"/>
                        </w:rPr>
                        <w:t>Agreements</w:t>
                      </w:r>
                      <w:r w:rsidRPr="00974EC3">
                        <w:rPr>
                          <w:szCs w:val="20"/>
                          <w:lang w:eastAsia="x-none"/>
                        </w:rPr>
                        <w:t>:</w:t>
                      </w:r>
                    </w:p>
                    <w:p w14:paraId="6008A046" w14:textId="77777777" w:rsidR="00951DE2" w:rsidRPr="00974EC3" w:rsidRDefault="00951DE2" w:rsidP="00A574CC">
                      <w:pPr>
                        <w:numPr>
                          <w:ilvl w:val="0"/>
                          <w:numId w:val="25"/>
                        </w:numPr>
                        <w:rPr>
                          <w:szCs w:val="20"/>
                        </w:rPr>
                      </w:pPr>
                      <w:r w:rsidRPr="00974EC3">
                        <w:rPr>
                          <w:szCs w:val="20"/>
                        </w:rPr>
                        <w:t xml:space="preserve">The new DCI format for power saving signal/channel is configured to be monitored at least in CSS.  </w:t>
                      </w:r>
                    </w:p>
                    <w:p w14:paraId="45F98D1C" w14:textId="77777777" w:rsidR="00951DE2" w:rsidRPr="00974EC3" w:rsidRDefault="00951DE2" w:rsidP="00A574CC">
                      <w:pPr>
                        <w:numPr>
                          <w:ilvl w:val="1"/>
                          <w:numId w:val="25"/>
                        </w:numPr>
                        <w:rPr>
                          <w:szCs w:val="20"/>
                        </w:rPr>
                      </w:pPr>
                      <w:r w:rsidRPr="00974EC3">
                        <w:rPr>
                          <w:szCs w:val="20"/>
                        </w:rPr>
                        <w:t>FFS for UESS</w:t>
                      </w:r>
                    </w:p>
                    <w:p w14:paraId="11A74E15" w14:textId="77777777" w:rsidR="00951DE2" w:rsidRDefault="00951DE2" w:rsidP="00A574CC">
                      <w:pPr>
                        <w:rPr>
                          <w:lang w:eastAsia="x-none"/>
                        </w:rPr>
                      </w:pPr>
                    </w:p>
                    <w:p w14:paraId="5A6B261D" w14:textId="77777777" w:rsidR="00951DE2" w:rsidRPr="002C392D" w:rsidRDefault="00951DE2" w:rsidP="00A574CC">
                      <w:pPr>
                        <w:rPr>
                          <w:szCs w:val="20"/>
                          <w:lang w:eastAsia="x-none"/>
                        </w:rPr>
                      </w:pPr>
                      <w:r w:rsidRPr="002C392D">
                        <w:rPr>
                          <w:szCs w:val="20"/>
                          <w:highlight w:val="green"/>
                          <w:lang w:eastAsia="x-none"/>
                        </w:rPr>
                        <w:t>Agreements</w:t>
                      </w:r>
                      <w:r w:rsidRPr="002C392D">
                        <w:rPr>
                          <w:szCs w:val="20"/>
                          <w:lang w:eastAsia="x-none"/>
                        </w:rPr>
                        <w:t>:</w:t>
                      </w:r>
                    </w:p>
                    <w:p w14:paraId="5BA20000" w14:textId="77777777" w:rsidR="00951DE2" w:rsidRPr="00C975C3" w:rsidRDefault="00951DE2" w:rsidP="00A574CC">
                      <w:pPr>
                        <w:numPr>
                          <w:ilvl w:val="0"/>
                          <w:numId w:val="25"/>
                        </w:numPr>
                        <w:rPr>
                          <w:bCs/>
                          <w:szCs w:val="20"/>
                          <w:lang w:eastAsia="zh-CN"/>
                        </w:rPr>
                      </w:pPr>
                      <w:r w:rsidRPr="002C392D">
                        <w:rPr>
                          <w:bCs/>
                          <w:szCs w:val="20"/>
                          <w:lang w:eastAsia="zh-CN"/>
                        </w:rPr>
                        <w:t>The CRC of new DCI format for power saving signal/channel is scrambled by PS-</w:t>
                      </w:r>
                      <w:r w:rsidRPr="00C975C3">
                        <w:rPr>
                          <w:bCs/>
                          <w:szCs w:val="20"/>
                          <w:lang w:eastAsia="zh-CN"/>
                        </w:rPr>
                        <w:t xml:space="preserve">RNTI </w:t>
                      </w:r>
                      <w:r w:rsidRPr="00C975C3">
                        <w:rPr>
                          <w:bCs/>
                          <w:color w:val="FF0000"/>
                          <w:szCs w:val="20"/>
                          <w:u w:val="single"/>
                          <w:lang w:eastAsia="zh-CN"/>
                        </w:rPr>
                        <w:t>outside active time</w:t>
                      </w:r>
                    </w:p>
                    <w:p w14:paraId="70E6D531" w14:textId="77777777" w:rsidR="00951DE2" w:rsidRDefault="00951DE2" w:rsidP="00A574CC">
                      <w:pPr>
                        <w:rPr>
                          <w:b/>
                          <w:bCs/>
                          <w:lang w:eastAsia="x-none"/>
                        </w:rPr>
                      </w:pPr>
                    </w:p>
                    <w:p w14:paraId="6F44AC75" w14:textId="77777777" w:rsidR="00951DE2" w:rsidRPr="00C975C3" w:rsidRDefault="00951DE2" w:rsidP="00A574CC">
                      <w:pPr>
                        <w:rPr>
                          <w:szCs w:val="20"/>
                          <w:lang w:eastAsia="x-none"/>
                        </w:rPr>
                      </w:pPr>
                      <w:r w:rsidRPr="00C975C3">
                        <w:rPr>
                          <w:szCs w:val="20"/>
                          <w:highlight w:val="green"/>
                          <w:lang w:eastAsia="x-none"/>
                        </w:rPr>
                        <w:t>Agreements</w:t>
                      </w:r>
                      <w:r w:rsidRPr="00C975C3">
                        <w:rPr>
                          <w:szCs w:val="20"/>
                          <w:lang w:eastAsia="x-none"/>
                        </w:rPr>
                        <w:t>:</w:t>
                      </w:r>
                    </w:p>
                    <w:p w14:paraId="3899083B" w14:textId="77777777" w:rsidR="00951DE2" w:rsidRPr="00C975C3" w:rsidRDefault="00951DE2" w:rsidP="00A574CC">
                      <w:pPr>
                        <w:numPr>
                          <w:ilvl w:val="0"/>
                          <w:numId w:val="25"/>
                        </w:numPr>
                        <w:rPr>
                          <w:szCs w:val="20"/>
                        </w:rPr>
                      </w:pPr>
                      <w:r w:rsidRPr="00C975C3">
                        <w:rPr>
                          <w:szCs w:val="20"/>
                        </w:rPr>
                        <w:t xml:space="preserve">The maximum number of CORESETs for PDCCH-based power saving signal/channel outside Active Time is no larger than </w:t>
                      </w:r>
                      <w:r>
                        <w:rPr>
                          <w:szCs w:val="20"/>
                        </w:rPr>
                        <w:t xml:space="preserve">the max number that </w:t>
                      </w:r>
                      <w:r w:rsidRPr="00C975C3">
                        <w:rPr>
                          <w:szCs w:val="20"/>
                        </w:rPr>
                        <w:t xml:space="preserve">can be configured inside Active Time. </w:t>
                      </w:r>
                    </w:p>
                    <w:p w14:paraId="61DD7F7F" w14:textId="77777777" w:rsidR="00951DE2" w:rsidRDefault="00951DE2" w:rsidP="00A574CC">
                      <w:pPr>
                        <w:rPr>
                          <w:lang w:eastAsia="x-none"/>
                        </w:rPr>
                      </w:pPr>
                    </w:p>
                    <w:p w14:paraId="09711098" w14:textId="77777777" w:rsidR="00951DE2" w:rsidRPr="00CA0840" w:rsidRDefault="00951DE2" w:rsidP="00A574CC">
                      <w:pPr>
                        <w:rPr>
                          <w:szCs w:val="20"/>
                          <w:highlight w:val="darkYellow"/>
                          <w:lang w:eastAsia="x-none"/>
                        </w:rPr>
                      </w:pPr>
                      <w:r w:rsidRPr="00CA0840">
                        <w:rPr>
                          <w:szCs w:val="20"/>
                          <w:highlight w:val="darkYellow"/>
                          <w:lang w:eastAsia="x-none"/>
                        </w:rPr>
                        <w:t>Working assumption:</w:t>
                      </w:r>
                    </w:p>
                    <w:p w14:paraId="51964872" w14:textId="77777777" w:rsidR="00951DE2" w:rsidRPr="00CA0840" w:rsidRDefault="00951DE2" w:rsidP="00A574CC">
                      <w:pPr>
                        <w:numPr>
                          <w:ilvl w:val="0"/>
                          <w:numId w:val="25"/>
                        </w:numPr>
                        <w:rPr>
                          <w:bCs/>
                          <w:szCs w:val="20"/>
                          <w:lang w:eastAsia="zh-CN"/>
                        </w:rPr>
                      </w:pPr>
                      <w:r w:rsidRPr="00CA0840">
                        <w:rPr>
                          <w:bCs/>
                          <w:szCs w:val="20"/>
                          <w:lang w:eastAsia="zh-CN"/>
                        </w:rPr>
                        <w:t xml:space="preserve">The </w:t>
                      </w:r>
                      <w:r w:rsidRPr="00CA0840">
                        <w:rPr>
                          <w:bCs/>
                          <w:szCs w:val="20"/>
                        </w:rPr>
                        <w:t xml:space="preserve">CORESET for power saving signal/channel outside Active Time </w:t>
                      </w:r>
                      <w:r w:rsidRPr="00CA0840">
                        <w:rPr>
                          <w:bCs/>
                          <w:szCs w:val="20"/>
                          <w:lang w:eastAsia="zh-CN"/>
                        </w:rPr>
                        <w:t>can be associated with (in addition to search space set for power saving signal/channel) other search space set(s).</w:t>
                      </w:r>
                    </w:p>
                    <w:p w14:paraId="0D662438" w14:textId="77777777" w:rsidR="00951DE2" w:rsidRDefault="00951DE2" w:rsidP="00A574CC">
                      <w:pPr>
                        <w:rPr>
                          <w:lang w:eastAsia="x-none"/>
                        </w:rPr>
                      </w:pPr>
                    </w:p>
                    <w:p w14:paraId="228833EA" w14:textId="77777777" w:rsidR="00951DE2" w:rsidRPr="00367038" w:rsidRDefault="00951DE2" w:rsidP="00A574CC">
                      <w:pPr>
                        <w:rPr>
                          <w:szCs w:val="20"/>
                          <w:highlight w:val="darkYellow"/>
                          <w:lang w:eastAsia="x-none"/>
                        </w:rPr>
                      </w:pPr>
                      <w:r w:rsidRPr="00367038">
                        <w:rPr>
                          <w:szCs w:val="20"/>
                          <w:highlight w:val="darkYellow"/>
                          <w:lang w:eastAsia="x-none"/>
                        </w:rPr>
                        <w:t>Working assumption:</w:t>
                      </w:r>
                    </w:p>
                    <w:p w14:paraId="5E3C5AFE" w14:textId="77777777" w:rsidR="00951DE2" w:rsidRPr="00367038" w:rsidRDefault="00951DE2" w:rsidP="00A574CC">
                      <w:pPr>
                        <w:rPr>
                          <w:szCs w:val="20"/>
                          <w:lang w:eastAsia="zh-CN"/>
                        </w:rPr>
                      </w:pPr>
                      <w:r w:rsidRPr="00367038">
                        <w:rPr>
                          <w:szCs w:val="20"/>
                          <w:lang w:eastAsia="zh-CN"/>
                        </w:rPr>
                        <w:t xml:space="preserve">UE monitors the PDCCH-based power saving signal/channel outside Active Time being configured on the active BWP in an active cell.   </w:t>
                      </w:r>
                    </w:p>
                    <w:p w14:paraId="4C7BAAF3" w14:textId="77777777" w:rsidR="00951DE2" w:rsidRDefault="00951DE2" w:rsidP="00A574CC">
                      <w:pPr>
                        <w:rPr>
                          <w:lang w:eastAsia="x-none"/>
                        </w:rPr>
                      </w:pPr>
                    </w:p>
                    <w:p w14:paraId="3F59FC9A" w14:textId="77777777" w:rsidR="00951DE2" w:rsidRPr="00367038" w:rsidRDefault="00951DE2" w:rsidP="00A574CC">
                      <w:pPr>
                        <w:rPr>
                          <w:szCs w:val="20"/>
                          <w:lang w:eastAsia="x-none"/>
                        </w:rPr>
                      </w:pPr>
                      <w:r w:rsidRPr="00367038">
                        <w:rPr>
                          <w:szCs w:val="20"/>
                          <w:highlight w:val="green"/>
                          <w:lang w:eastAsia="x-none"/>
                        </w:rPr>
                        <w:t>Agreements</w:t>
                      </w:r>
                      <w:r w:rsidRPr="00367038">
                        <w:rPr>
                          <w:szCs w:val="20"/>
                          <w:lang w:eastAsia="x-none"/>
                        </w:rPr>
                        <w:t>:</w:t>
                      </w:r>
                    </w:p>
                    <w:p w14:paraId="7A3C6EFE" w14:textId="77777777" w:rsidR="00951DE2" w:rsidRPr="00367038" w:rsidRDefault="00951DE2" w:rsidP="00A574CC">
                      <w:pPr>
                        <w:numPr>
                          <w:ilvl w:val="0"/>
                          <w:numId w:val="25"/>
                        </w:numPr>
                        <w:rPr>
                          <w:bCs/>
                          <w:szCs w:val="20"/>
                          <w:lang w:eastAsia="zh-CN"/>
                        </w:rPr>
                      </w:pPr>
                      <w:r w:rsidRPr="00367038">
                        <w:rPr>
                          <w:bCs/>
                          <w:szCs w:val="20"/>
                          <w:lang w:eastAsia="zh-CN"/>
                        </w:rPr>
                        <w:t>Scheduling DCI format(s), 1-1 and/or 0-1</w:t>
                      </w:r>
                      <w:r w:rsidRPr="00367038">
                        <w:rPr>
                          <w:rFonts w:hint="eastAsia"/>
                          <w:bCs/>
                          <w:szCs w:val="20"/>
                          <w:lang w:eastAsia="zh-CN"/>
                        </w:rPr>
                        <w:t xml:space="preserve"> </w:t>
                      </w:r>
                      <w:r w:rsidRPr="00367038">
                        <w:rPr>
                          <w:bCs/>
                          <w:szCs w:val="20"/>
                          <w:lang w:eastAsia="zh-CN"/>
                        </w:rPr>
                        <w:t>are enhanced to include the configurable additional field of 1-bit dynamic indication of cross-slot scheduling in the Active Time in Rel-16</w:t>
                      </w:r>
                      <w:r w:rsidRPr="00367038">
                        <w:rPr>
                          <w:rFonts w:hint="eastAsia"/>
                          <w:bCs/>
                          <w:szCs w:val="20"/>
                          <w:lang w:eastAsia="zh-CN"/>
                        </w:rPr>
                        <w:t>.</w:t>
                      </w:r>
                      <w:r w:rsidRPr="00367038">
                        <w:rPr>
                          <w:bCs/>
                          <w:szCs w:val="20"/>
                          <w:lang w:eastAsia="zh-CN"/>
                        </w:rPr>
                        <w:t xml:space="preserve">  </w:t>
                      </w:r>
                    </w:p>
                    <w:p w14:paraId="7B7AF850" w14:textId="77777777" w:rsidR="00951DE2" w:rsidRDefault="00951DE2" w:rsidP="00A574CC">
                      <w:pPr>
                        <w:rPr>
                          <w:lang w:eastAsia="x-none"/>
                        </w:rPr>
                      </w:pPr>
                    </w:p>
                    <w:p w14:paraId="37950096" w14:textId="77777777" w:rsidR="00951DE2" w:rsidRPr="008E6213" w:rsidRDefault="00951DE2" w:rsidP="00A574CC">
                      <w:pPr>
                        <w:rPr>
                          <w:szCs w:val="20"/>
                          <w:lang w:eastAsia="x-none"/>
                        </w:rPr>
                      </w:pPr>
                      <w:r w:rsidRPr="008E6213">
                        <w:rPr>
                          <w:szCs w:val="20"/>
                          <w:highlight w:val="green"/>
                          <w:lang w:eastAsia="x-none"/>
                        </w:rPr>
                        <w:t>Agreements</w:t>
                      </w:r>
                      <w:r w:rsidRPr="008E6213">
                        <w:rPr>
                          <w:szCs w:val="20"/>
                          <w:lang w:eastAsia="x-none"/>
                        </w:rPr>
                        <w:t>:</w:t>
                      </w:r>
                    </w:p>
                    <w:p w14:paraId="6A444724" w14:textId="77777777" w:rsidR="00951DE2" w:rsidRPr="008E6213" w:rsidRDefault="00951DE2" w:rsidP="00A574CC">
                      <w:pPr>
                        <w:numPr>
                          <w:ilvl w:val="0"/>
                          <w:numId w:val="25"/>
                        </w:numPr>
                        <w:rPr>
                          <w:bCs/>
                          <w:szCs w:val="20"/>
                          <w:lang w:eastAsia="zh-CN"/>
                        </w:rPr>
                      </w:pPr>
                      <w:r w:rsidRPr="008E6213">
                        <w:rPr>
                          <w:bCs/>
                          <w:szCs w:val="20"/>
                          <w:lang w:eastAsia="zh-CN"/>
                        </w:rPr>
                        <w:t>Power saving information using DCI formats 0_0/1_0 is not supported</w:t>
                      </w:r>
                    </w:p>
                    <w:p w14:paraId="586A2950" w14:textId="77777777" w:rsidR="00951DE2" w:rsidRDefault="00951DE2" w:rsidP="00A574CC">
                      <w:pPr>
                        <w:rPr>
                          <w:lang w:eastAsia="x-none"/>
                        </w:rPr>
                      </w:pPr>
                    </w:p>
                    <w:p w14:paraId="7BBFB7DA" w14:textId="77777777" w:rsidR="00951DE2" w:rsidRPr="00E82E2F" w:rsidRDefault="00951DE2" w:rsidP="00A574CC">
                      <w:pPr>
                        <w:rPr>
                          <w:b/>
                          <w:bCs/>
                          <w:szCs w:val="20"/>
                          <w:u w:val="single"/>
                          <w:lang w:eastAsia="x-none"/>
                        </w:rPr>
                      </w:pPr>
                      <w:r w:rsidRPr="00E82E2F">
                        <w:rPr>
                          <w:b/>
                          <w:bCs/>
                          <w:szCs w:val="20"/>
                          <w:u w:val="single"/>
                          <w:lang w:eastAsia="x-none"/>
                        </w:rPr>
                        <w:t>Conclusion:</w:t>
                      </w:r>
                    </w:p>
                    <w:p w14:paraId="04FD2594" w14:textId="77777777" w:rsidR="00951DE2" w:rsidRPr="00E82E2F" w:rsidRDefault="00951DE2" w:rsidP="00A574CC">
                      <w:pPr>
                        <w:rPr>
                          <w:szCs w:val="20"/>
                          <w:lang w:eastAsia="zh-CN"/>
                        </w:rPr>
                      </w:pPr>
                      <w:r w:rsidRPr="00E82E2F">
                        <w:rPr>
                          <w:szCs w:val="20"/>
                          <w:lang w:eastAsia="zh-CN"/>
                        </w:rPr>
                        <w:t xml:space="preserve">For next meeting, down select the following two alternatives: The configuration of the offset of the PDCCH-based power saving signal/channel  </w:t>
                      </w:r>
                    </w:p>
                    <w:p w14:paraId="7E974A25" w14:textId="77777777" w:rsidR="00951DE2" w:rsidRPr="00E82E2F" w:rsidRDefault="00951DE2" w:rsidP="00A574CC">
                      <w:pPr>
                        <w:pStyle w:val="afa"/>
                        <w:numPr>
                          <w:ilvl w:val="0"/>
                          <w:numId w:val="26"/>
                        </w:numPr>
                        <w:rPr>
                          <w:szCs w:val="20"/>
                          <w:lang w:eastAsia="zh-CN"/>
                        </w:rPr>
                      </w:pPr>
                      <w:r w:rsidRPr="00E82E2F">
                        <w:rPr>
                          <w:szCs w:val="20"/>
                          <w:lang w:eastAsia="zh-CN"/>
                        </w:rPr>
                        <w:t>Alt1: Dedicated configuration with offset relative to the beginning of DRX ON</w:t>
                      </w:r>
                    </w:p>
                    <w:p w14:paraId="0D04742A" w14:textId="77777777" w:rsidR="00951DE2" w:rsidRPr="00E82E2F" w:rsidRDefault="00951DE2" w:rsidP="00A574CC">
                      <w:pPr>
                        <w:pStyle w:val="afa"/>
                        <w:numPr>
                          <w:ilvl w:val="0"/>
                          <w:numId w:val="26"/>
                        </w:numPr>
                        <w:rPr>
                          <w:szCs w:val="20"/>
                          <w:lang w:eastAsia="zh-CN"/>
                        </w:rPr>
                      </w:pPr>
                      <w:r w:rsidRPr="00E82E2F">
                        <w:rPr>
                          <w:szCs w:val="20"/>
                          <w:lang w:eastAsia="zh-CN"/>
                        </w:rPr>
                        <w:t>Alt2: The Offset is based on search space configuration</w:t>
                      </w:r>
                    </w:p>
                    <w:p w14:paraId="7EE93982" w14:textId="77777777" w:rsidR="00951DE2" w:rsidRPr="00E82E2F" w:rsidRDefault="00951DE2" w:rsidP="00A574CC">
                      <w:pPr>
                        <w:pStyle w:val="afa"/>
                        <w:numPr>
                          <w:ilvl w:val="0"/>
                          <w:numId w:val="26"/>
                        </w:numPr>
                        <w:rPr>
                          <w:szCs w:val="20"/>
                          <w:lang w:eastAsia="zh-CN"/>
                        </w:rPr>
                      </w:pPr>
                      <w:r w:rsidRPr="00E82E2F">
                        <w:rPr>
                          <w:szCs w:val="20"/>
                          <w:lang w:eastAsia="zh-CN"/>
                        </w:rPr>
                        <w:t>FFS: whether this applies to long DRX only or long/short DRX.</w:t>
                      </w:r>
                    </w:p>
                    <w:p w14:paraId="056347C7" w14:textId="6C7DDE80" w:rsidR="00951DE2" w:rsidRPr="006519CA" w:rsidRDefault="00951DE2">
                      <w:pPr>
                        <w:rPr>
                          <w:sz w:val="22"/>
                        </w:rPr>
                      </w:pPr>
                    </w:p>
                  </w:txbxContent>
                </v:textbox>
                <w10:wrap type="topAndBottom"/>
              </v:shape>
            </w:pict>
          </mc:Fallback>
        </mc:AlternateContent>
      </w:r>
    </w:p>
    <w:p w14:paraId="38610F99" w14:textId="073E953F" w:rsidR="00B716FF" w:rsidRDefault="00B716FF" w:rsidP="000E5113">
      <w:pPr>
        <w:tabs>
          <w:tab w:val="left" w:pos="3156"/>
        </w:tabs>
        <w:jc w:val="both"/>
        <w:rPr>
          <w:rFonts w:eastAsiaTheme="minorEastAsia"/>
          <w:lang w:eastAsia="zh-TW"/>
        </w:rPr>
      </w:pPr>
      <w:r>
        <w:rPr>
          <w:rFonts w:eastAsiaTheme="minorEastAsia"/>
          <w:lang w:eastAsia="zh-TW"/>
        </w:rPr>
        <w:lastRenderedPageBreak/>
        <w:t>In RAN2 #107 meeting, the following agreements were made for power saving signal/channel outside Active Time.</w:t>
      </w:r>
    </w:p>
    <w:p w14:paraId="62197F89" w14:textId="77777777" w:rsidR="00B716FF" w:rsidRDefault="00B716FF" w:rsidP="000E5113">
      <w:pPr>
        <w:tabs>
          <w:tab w:val="left" w:pos="3156"/>
        </w:tabs>
        <w:jc w:val="both"/>
        <w:rPr>
          <w:rFonts w:eastAsiaTheme="minorEastAsia"/>
          <w:lang w:eastAsia="zh-TW"/>
        </w:rPr>
      </w:pPr>
    </w:p>
    <w:p w14:paraId="44F91E29" w14:textId="77777777" w:rsidR="00B716FF" w:rsidRPr="00B1332E" w:rsidRDefault="00B716FF" w:rsidP="00B716FF">
      <w:pPr>
        <w:pBdr>
          <w:top w:val="single" w:sz="4" w:space="1" w:color="auto"/>
          <w:left w:val="single" w:sz="4" w:space="4" w:color="auto"/>
          <w:bottom w:val="single" w:sz="4" w:space="1" w:color="auto"/>
          <w:right w:val="single" w:sz="4" w:space="4" w:color="auto"/>
        </w:pBdr>
        <w:tabs>
          <w:tab w:val="left" w:pos="1622"/>
        </w:tabs>
        <w:ind w:left="510" w:right="113" w:hanging="363"/>
        <w:rPr>
          <w:rFonts w:eastAsia="Yu Gothic"/>
          <w:szCs w:val="22"/>
          <w:lang w:val="x-none" w:eastAsia="x-none"/>
        </w:rPr>
      </w:pPr>
      <w:r w:rsidRPr="00B1332E">
        <w:rPr>
          <w:rFonts w:eastAsia="Yu Gothic"/>
          <w:b/>
          <w:bCs/>
          <w:szCs w:val="22"/>
          <w:lang w:val="x-none" w:eastAsia="x-none"/>
        </w:rPr>
        <w:t>Agreements:</w:t>
      </w:r>
    </w:p>
    <w:p w14:paraId="2406F153" w14:textId="77777777" w:rsidR="00B716FF" w:rsidRPr="00B1332E" w:rsidRDefault="00B716FF" w:rsidP="00B716FF">
      <w:pPr>
        <w:numPr>
          <w:ilvl w:val="0"/>
          <w:numId w:val="27"/>
        </w:numPr>
        <w:pBdr>
          <w:top w:val="single" w:sz="4" w:space="1" w:color="auto"/>
          <w:left w:val="single" w:sz="4" w:space="4" w:color="auto"/>
          <w:bottom w:val="single" w:sz="4" w:space="1" w:color="auto"/>
          <w:right w:val="single" w:sz="4" w:space="4" w:color="auto"/>
        </w:pBdr>
        <w:tabs>
          <w:tab w:val="left" w:pos="1622"/>
        </w:tabs>
        <w:ind w:left="510" w:right="113"/>
        <w:rPr>
          <w:rFonts w:eastAsia="Yu Gothic"/>
          <w:szCs w:val="22"/>
          <w:lang w:val="x-none" w:eastAsia="x-none"/>
        </w:rPr>
      </w:pPr>
      <w:r w:rsidRPr="00B1332E">
        <w:rPr>
          <w:rFonts w:eastAsia="Yu Gothic"/>
          <w:szCs w:val="22"/>
          <w:lang w:val="x-none" w:eastAsia="x-none"/>
        </w:rPr>
        <w:t>The PDCCH-WUS triggers a MAC entity to “wake up” to monitor PDCCH at reception of the PDCCH-based power saving signal/channel for the next occurrence of the drx-onDurationTimer.</w:t>
      </w:r>
      <w:r w:rsidRPr="00B1332E">
        <w:rPr>
          <w:rFonts w:eastAsia="Yu Gothic"/>
          <w:i/>
          <w:iCs/>
          <w:szCs w:val="22"/>
          <w:lang w:val="x-none" w:eastAsia="x-none"/>
        </w:rPr>
        <w:t xml:space="preserve"> </w:t>
      </w:r>
    </w:p>
    <w:p w14:paraId="3964BC3E" w14:textId="77777777" w:rsidR="00B716FF" w:rsidRPr="00B1332E" w:rsidRDefault="00B716FF" w:rsidP="00B716FF">
      <w:pPr>
        <w:numPr>
          <w:ilvl w:val="0"/>
          <w:numId w:val="27"/>
        </w:numPr>
        <w:pBdr>
          <w:top w:val="single" w:sz="4" w:space="1" w:color="auto"/>
          <w:left w:val="single" w:sz="4" w:space="4" w:color="auto"/>
          <w:bottom w:val="single" w:sz="4" w:space="1" w:color="auto"/>
          <w:right w:val="single" w:sz="4" w:space="4" w:color="auto"/>
        </w:pBdr>
        <w:tabs>
          <w:tab w:val="left" w:pos="1622"/>
        </w:tabs>
        <w:ind w:left="510" w:right="113"/>
        <w:rPr>
          <w:rFonts w:eastAsia="Yu Gothic"/>
          <w:szCs w:val="22"/>
          <w:lang w:val="x-none" w:eastAsia="x-none"/>
        </w:rPr>
      </w:pPr>
      <w:r w:rsidRPr="00B1332E">
        <w:rPr>
          <w:rFonts w:eastAsia="Yu Gothic"/>
          <w:szCs w:val="22"/>
          <w:lang w:val="x-none" w:eastAsia="x-none"/>
        </w:rPr>
        <w:t>The PDCCH-WUS is considered jointly with DRX i.e. it is only configured when DRX is configured.</w:t>
      </w:r>
    </w:p>
    <w:p w14:paraId="68966E1D" w14:textId="77777777" w:rsidR="00B716FF" w:rsidRPr="00B1332E" w:rsidRDefault="00B716FF" w:rsidP="00B716FF">
      <w:pPr>
        <w:numPr>
          <w:ilvl w:val="0"/>
          <w:numId w:val="27"/>
        </w:numPr>
        <w:pBdr>
          <w:top w:val="single" w:sz="4" w:space="1" w:color="auto"/>
          <w:left w:val="single" w:sz="4" w:space="4" w:color="auto"/>
          <w:bottom w:val="single" w:sz="4" w:space="1" w:color="auto"/>
          <w:right w:val="single" w:sz="4" w:space="4" w:color="auto"/>
        </w:pBdr>
        <w:tabs>
          <w:tab w:val="left" w:pos="1622"/>
        </w:tabs>
        <w:ind w:left="510" w:right="113"/>
        <w:rPr>
          <w:rFonts w:eastAsia="Yu Gothic"/>
          <w:szCs w:val="22"/>
          <w:lang w:val="x-none" w:eastAsia="x-none"/>
        </w:rPr>
      </w:pPr>
      <w:r w:rsidRPr="00B1332E">
        <w:rPr>
          <w:rFonts w:eastAsia="Yu Gothic"/>
          <w:szCs w:val="22"/>
          <w:lang w:val="x-none" w:eastAsia="x-none"/>
        </w:rPr>
        <w:t>The PDCCH-WUS is monitored at occasions located at a configured offset before the start of the drx-onDurationTimer. The offset is part of physical layer design.</w:t>
      </w:r>
    </w:p>
    <w:p w14:paraId="6E0B3556" w14:textId="77777777" w:rsidR="00B716FF" w:rsidRPr="00B1332E" w:rsidRDefault="00B716FF" w:rsidP="00B716FF">
      <w:pPr>
        <w:numPr>
          <w:ilvl w:val="0"/>
          <w:numId w:val="27"/>
        </w:numPr>
        <w:pBdr>
          <w:top w:val="single" w:sz="4" w:space="1" w:color="auto"/>
          <w:left w:val="single" w:sz="4" w:space="4" w:color="auto"/>
          <w:bottom w:val="single" w:sz="4" w:space="1" w:color="auto"/>
          <w:right w:val="single" w:sz="4" w:space="4" w:color="auto"/>
        </w:pBdr>
        <w:tabs>
          <w:tab w:val="left" w:pos="1622"/>
        </w:tabs>
        <w:ind w:left="510" w:right="113"/>
        <w:rPr>
          <w:rFonts w:eastAsia="Yu Gothic"/>
          <w:szCs w:val="22"/>
          <w:lang w:val="x-none" w:eastAsia="x-none"/>
        </w:rPr>
      </w:pPr>
      <w:r w:rsidRPr="00B1332E">
        <w:rPr>
          <w:rFonts w:eastAsia="Yu Gothic"/>
          <w:szCs w:val="22"/>
          <w:lang w:val="x-none" w:eastAsia="x-none"/>
        </w:rPr>
        <w:t>On a PDCCH-WUS occasion that a UE is monitoring, if the UE is indicated to wake-up to monitor the PDCCH during the next occurrence of the drx-onDurationTimer, the UE starts the drx-onDurationTimer at its next occasion. Otherwise it does not.</w:t>
      </w:r>
    </w:p>
    <w:p w14:paraId="3F0A062D" w14:textId="77777777" w:rsidR="00B716FF" w:rsidRPr="00B1332E" w:rsidRDefault="00B716FF" w:rsidP="00B716FF">
      <w:pPr>
        <w:numPr>
          <w:ilvl w:val="0"/>
          <w:numId w:val="27"/>
        </w:numPr>
        <w:pBdr>
          <w:top w:val="single" w:sz="4" w:space="1" w:color="auto"/>
          <w:left w:val="single" w:sz="4" w:space="4" w:color="auto"/>
          <w:bottom w:val="single" w:sz="4" w:space="1" w:color="auto"/>
          <w:right w:val="single" w:sz="4" w:space="4" w:color="auto"/>
        </w:pBdr>
        <w:tabs>
          <w:tab w:val="left" w:pos="1622"/>
        </w:tabs>
        <w:ind w:left="510" w:right="113"/>
        <w:rPr>
          <w:rFonts w:eastAsia="Yu Gothic"/>
          <w:szCs w:val="22"/>
          <w:lang w:val="x-none" w:eastAsia="x-none"/>
        </w:rPr>
      </w:pPr>
      <w:r w:rsidRPr="00B1332E">
        <w:rPr>
          <w:rFonts w:eastAsia="Yu Gothic"/>
          <w:szCs w:val="22"/>
          <w:lang w:val="x-none" w:eastAsia="x-none"/>
        </w:rPr>
        <w:t>From RAN2 point of view the UE does not monitor WUS during active time.</w:t>
      </w:r>
    </w:p>
    <w:p w14:paraId="7E9BAF68" w14:textId="77777777" w:rsidR="00B716FF" w:rsidRPr="00B1332E" w:rsidRDefault="00B716FF" w:rsidP="00B716FF">
      <w:pPr>
        <w:numPr>
          <w:ilvl w:val="0"/>
          <w:numId w:val="27"/>
        </w:numPr>
        <w:pBdr>
          <w:top w:val="single" w:sz="4" w:space="1" w:color="auto"/>
          <w:left w:val="single" w:sz="4" w:space="4" w:color="auto"/>
          <w:bottom w:val="single" w:sz="4" w:space="1" w:color="auto"/>
          <w:right w:val="single" w:sz="4" w:space="4" w:color="auto"/>
        </w:pBdr>
        <w:tabs>
          <w:tab w:val="left" w:pos="1622"/>
        </w:tabs>
        <w:ind w:left="510" w:right="113"/>
        <w:rPr>
          <w:rFonts w:eastAsia="Yu Gothic"/>
          <w:szCs w:val="22"/>
          <w:lang w:val="x-none" w:eastAsia="x-none"/>
        </w:rPr>
      </w:pPr>
      <w:r w:rsidRPr="00B1332E">
        <w:rPr>
          <w:rFonts w:eastAsia="Yu Gothic"/>
          <w:szCs w:val="22"/>
          <w:lang w:val="x-none" w:eastAsia="x-none"/>
        </w:rPr>
        <w:t>If UE is in DRX Active Time during a PDCCH-WUS occasion, it starts the drx-onDurationTimer at its next occasion as in legacy.</w:t>
      </w:r>
    </w:p>
    <w:p w14:paraId="35A5186D" w14:textId="77777777" w:rsidR="00B716FF" w:rsidRPr="00B1332E" w:rsidRDefault="00B716FF" w:rsidP="00B716FF">
      <w:pPr>
        <w:numPr>
          <w:ilvl w:val="0"/>
          <w:numId w:val="27"/>
        </w:numPr>
        <w:pBdr>
          <w:top w:val="single" w:sz="4" w:space="1" w:color="auto"/>
          <w:left w:val="single" w:sz="4" w:space="4" w:color="auto"/>
          <w:bottom w:val="single" w:sz="4" w:space="1" w:color="auto"/>
          <w:right w:val="single" w:sz="4" w:space="4" w:color="auto"/>
        </w:pBdr>
        <w:tabs>
          <w:tab w:val="left" w:pos="1622"/>
        </w:tabs>
        <w:ind w:left="510" w:right="113"/>
        <w:rPr>
          <w:rFonts w:eastAsia="Yu Gothic"/>
          <w:szCs w:val="22"/>
          <w:lang w:val="x-none" w:eastAsia="x-none"/>
        </w:rPr>
      </w:pPr>
      <w:r w:rsidRPr="00B1332E">
        <w:rPr>
          <w:rFonts w:eastAsia="Yu Gothic"/>
          <w:szCs w:val="22"/>
          <w:lang w:val="x-none" w:eastAsia="x-none"/>
        </w:rPr>
        <w:t xml:space="preserve">The WUS is configured on the PCell with CA and SpCell with DC (i.e. PCell on MCG and PSCell on SCG) </w:t>
      </w:r>
    </w:p>
    <w:p w14:paraId="19A6D9F4" w14:textId="77777777" w:rsidR="00B716FF" w:rsidRPr="00B1332E" w:rsidRDefault="00B716FF" w:rsidP="00B716FF">
      <w:pPr>
        <w:numPr>
          <w:ilvl w:val="0"/>
          <w:numId w:val="27"/>
        </w:numPr>
        <w:pBdr>
          <w:top w:val="single" w:sz="4" w:space="1" w:color="auto"/>
          <w:left w:val="single" w:sz="4" w:space="4" w:color="auto"/>
          <w:bottom w:val="single" w:sz="4" w:space="1" w:color="auto"/>
          <w:right w:val="single" w:sz="4" w:space="4" w:color="auto"/>
        </w:pBdr>
        <w:tabs>
          <w:tab w:val="left" w:pos="1622"/>
        </w:tabs>
        <w:ind w:left="510" w:right="113"/>
        <w:rPr>
          <w:rFonts w:eastAsia="Yu Gothic"/>
          <w:szCs w:val="22"/>
          <w:lang w:val="x-none" w:eastAsia="x-none"/>
        </w:rPr>
      </w:pPr>
      <w:r w:rsidRPr="00B1332E">
        <w:rPr>
          <w:rFonts w:eastAsia="Yu Gothic"/>
          <w:szCs w:val="22"/>
          <w:lang w:val="x-none" w:eastAsia="x-none"/>
        </w:rPr>
        <w:t>RLM and RRM measurements are not impacted by WUS design (i.e. the UE continues to measure the required reference signals as per RRM requirements)</w:t>
      </w:r>
    </w:p>
    <w:p w14:paraId="22883722" w14:textId="65162C0C" w:rsidR="00D72621" w:rsidRDefault="00D72621" w:rsidP="000E5113">
      <w:pPr>
        <w:tabs>
          <w:tab w:val="left" w:pos="3156"/>
        </w:tabs>
        <w:jc w:val="both"/>
        <w:rPr>
          <w:rFonts w:eastAsiaTheme="minorEastAsia"/>
          <w:lang w:eastAsia="zh-TW"/>
        </w:rPr>
      </w:pPr>
    </w:p>
    <w:p w14:paraId="239A4928" w14:textId="07067176" w:rsidR="00F3755D" w:rsidRDefault="00002E53" w:rsidP="000E5113">
      <w:pPr>
        <w:tabs>
          <w:tab w:val="left" w:pos="3156"/>
        </w:tabs>
        <w:jc w:val="both"/>
        <w:rPr>
          <w:rFonts w:eastAsiaTheme="minorEastAsia"/>
          <w:lang w:eastAsia="zh-TW"/>
        </w:rPr>
      </w:pPr>
      <w:r>
        <w:rPr>
          <w:rFonts w:eastAsiaTheme="minorEastAsia"/>
          <w:lang w:eastAsia="zh-TW"/>
        </w:rPr>
        <w:t xml:space="preserve">In this work, </w:t>
      </w:r>
      <w:r w:rsidR="00227973">
        <w:rPr>
          <w:rFonts w:eastAsiaTheme="minorEastAsia"/>
          <w:lang w:eastAsia="zh-TW"/>
        </w:rPr>
        <w:t xml:space="preserve">we provide </w:t>
      </w:r>
      <w:r>
        <w:rPr>
          <w:rFonts w:eastAsiaTheme="minorEastAsia"/>
          <w:lang w:eastAsia="zh-TW"/>
        </w:rPr>
        <w:t>our</w:t>
      </w:r>
      <w:r w:rsidR="00494C28">
        <w:rPr>
          <w:rFonts w:eastAsiaTheme="minorEastAsia"/>
          <w:lang w:eastAsia="zh-TW"/>
        </w:rPr>
        <w:t xml:space="preserve"> views on the remaining details of power saving signal/channel. In Section 2, the </w:t>
      </w:r>
      <w:r>
        <w:rPr>
          <w:rFonts w:eastAsiaTheme="minorEastAsia"/>
          <w:lang w:eastAsia="zh-TW"/>
        </w:rPr>
        <w:t>UE behaviour on power saving signal/chan</w:t>
      </w:r>
      <w:r w:rsidR="00116309">
        <w:rPr>
          <w:rFonts w:eastAsiaTheme="minorEastAsia"/>
          <w:lang w:eastAsia="zh-TW"/>
        </w:rPr>
        <w:t xml:space="preserve">nel monitoring and </w:t>
      </w:r>
      <w:r>
        <w:rPr>
          <w:rFonts w:eastAsiaTheme="minorEastAsia"/>
          <w:lang w:eastAsia="zh-TW"/>
        </w:rPr>
        <w:t>CORESET</w:t>
      </w:r>
      <w:r w:rsidR="00116309">
        <w:rPr>
          <w:rFonts w:eastAsiaTheme="minorEastAsia"/>
          <w:lang w:eastAsia="zh-TW"/>
        </w:rPr>
        <w:t>/search space</w:t>
      </w:r>
      <w:r>
        <w:rPr>
          <w:rFonts w:eastAsiaTheme="minorEastAsia"/>
          <w:lang w:eastAsia="zh-TW"/>
        </w:rPr>
        <w:t xml:space="preserve"> configurations are discussed. Section 3 furthe</w:t>
      </w:r>
      <w:r w:rsidR="00116309">
        <w:rPr>
          <w:rFonts w:eastAsiaTheme="minorEastAsia"/>
          <w:lang w:eastAsia="zh-TW"/>
        </w:rPr>
        <w:t xml:space="preserve">r considers the DCI </w:t>
      </w:r>
      <w:r w:rsidR="00926262">
        <w:rPr>
          <w:rFonts w:eastAsiaTheme="minorEastAsia"/>
          <w:lang w:eastAsia="zh-TW"/>
        </w:rPr>
        <w:t xml:space="preserve">format and </w:t>
      </w:r>
      <w:r w:rsidR="00116309">
        <w:rPr>
          <w:rFonts w:eastAsiaTheme="minorEastAsia"/>
          <w:lang w:eastAsia="zh-TW"/>
        </w:rPr>
        <w:t>contents for</w:t>
      </w:r>
      <w:r>
        <w:rPr>
          <w:rFonts w:eastAsiaTheme="minorEastAsia"/>
          <w:lang w:eastAsia="zh-TW"/>
        </w:rPr>
        <w:t xml:space="preserve"> triggering potential power saving</w:t>
      </w:r>
      <w:r w:rsidR="00015CB9">
        <w:rPr>
          <w:rFonts w:eastAsiaTheme="minorEastAsia"/>
          <w:lang w:eastAsia="zh-TW"/>
        </w:rPr>
        <w:t xml:space="preserve"> </w:t>
      </w:r>
      <w:r w:rsidR="00926262">
        <w:rPr>
          <w:rFonts w:eastAsiaTheme="minorEastAsia"/>
          <w:lang w:eastAsia="zh-TW"/>
        </w:rPr>
        <w:t>techniques outside Active time</w:t>
      </w:r>
      <w:r w:rsidR="00920232">
        <w:rPr>
          <w:rFonts w:eastAsiaTheme="minorEastAsia"/>
          <w:lang w:eastAsia="zh-TW"/>
        </w:rPr>
        <w:t>.</w:t>
      </w:r>
      <w:r w:rsidR="005A4719">
        <w:rPr>
          <w:rFonts w:eastAsiaTheme="minorEastAsia"/>
          <w:lang w:eastAsia="zh-TW"/>
        </w:rPr>
        <w:t xml:space="preserve"> Finally, Section 4 discusses the required higher layer parameters for power saving signal/channel.</w:t>
      </w:r>
    </w:p>
    <w:p w14:paraId="5097A808" w14:textId="77777777" w:rsidR="00D72621" w:rsidRPr="000E5113" w:rsidRDefault="00D72621" w:rsidP="000E5113">
      <w:pPr>
        <w:tabs>
          <w:tab w:val="left" w:pos="3156"/>
        </w:tabs>
        <w:jc w:val="both"/>
        <w:rPr>
          <w:rFonts w:eastAsiaTheme="minorEastAsia"/>
          <w:lang w:eastAsia="zh-TW"/>
        </w:rPr>
      </w:pPr>
    </w:p>
    <w:p w14:paraId="0DDCF28D" w14:textId="0C2C2691" w:rsidR="00CB70BE" w:rsidRDefault="00E15EBA" w:rsidP="00E15EBA">
      <w:pPr>
        <w:pStyle w:val="1"/>
      </w:pPr>
      <w:r>
        <w:t>Power saving signal/channel monitoring and CORESET/search space configurations</w:t>
      </w:r>
    </w:p>
    <w:p w14:paraId="794F1CE5" w14:textId="2997F646" w:rsidR="00A93779" w:rsidRDefault="0088224D" w:rsidP="00A93779">
      <w:pPr>
        <w:jc w:val="both"/>
        <w:rPr>
          <w:lang w:eastAsia="en-US"/>
        </w:rPr>
      </w:pPr>
      <w:r>
        <w:rPr>
          <w:lang w:eastAsia="en-US"/>
        </w:rPr>
        <w:t xml:space="preserve">For triggering adaptation within Active Time, the UE monitoring behaviour can follow the </w:t>
      </w:r>
      <w:r w:rsidR="009D2FBB">
        <w:rPr>
          <w:lang w:eastAsia="en-US"/>
        </w:rPr>
        <w:t xml:space="preserve">principle of Rel-15 PDCCH. </w:t>
      </w:r>
      <w:r>
        <w:rPr>
          <w:lang w:eastAsia="en-US"/>
        </w:rPr>
        <w:t>But for the power saving signal/channel monitored out</w:t>
      </w:r>
      <w:r w:rsidR="009D2FBB">
        <w:rPr>
          <w:lang w:eastAsia="en-US"/>
        </w:rPr>
        <w:t>side Active Time, there are</w:t>
      </w:r>
      <w:r>
        <w:rPr>
          <w:lang w:eastAsia="en-US"/>
        </w:rPr>
        <w:t xml:space="preserve"> remaining details should be discussed.</w:t>
      </w:r>
      <w:r w:rsidR="008E3BC2">
        <w:rPr>
          <w:lang w:eastAsia="en-US"/>
        </w:rPr>
        <w:t xml:space="preserve"> </w:t>
      </w:r>
      <w:r w:rsidR="00E802C4">
        <w:rPr>
          <w:lang w:eastAsia="en-US"/>
        </w:rPr>
        <w:t xml:space="preserve">In last meeting, </w:t>
      </w:r>
      <w:r w:rsidR="00A93779">
        <w:rPr>
          <w:lang w:eastAsia="en-US"/>
        </w:rPr>
        <w:t xml:space="preserve">RAN2 </w:t>
      </w:r>
      <w:r w:rsidR="008E3BC2">
        <w:rPr>
          <w:lang w:eastAsia="en-US"/>
        </w:rPr>
        <w:t xml:space="preserve">had conclusions on some </w:t>
      </w:r>
      <w:r w:rsidR="00E802C4">
        <w:rPr>
          <w:lang w:eastAsia="en-US"/>
        </w:rPr>
        <w:t>FFS in RAN1</w:t>
      </w:r>
      <w:r w:rsidR="008E3BC2">
        <w:rPr>
          <w:lang w:eastAsia="en-US"/>
        </w:rPr>
        <w:t xml:space="preserve">. The following observations summarize some design principles of power saving signal/channel outside Active Time from RAN2. </w:t>
      </w:r>
    </w:p>
    <w:p w14:paraId="42FFD0B8" w14:textId="77777777" w:rsidR="00C33C7A" w:rsidRDefault="00C33C7A" w:rsidP="00A93779">
      <w:pPr>
        <w:pStyle w:val="ad"/>
        <w:rPr>
          <w:i/>
        </w:rPr>
      </w:pPr>
    </w:p>
    <w:p w14:paraId="2E30E547" w14:textId="58193D28" w:rsidR="00A93779" w:rsidRDefault="00A93779" w:rsidP="00A93779">
      <w:pPr>
        <w:pStyle w:val="ad"/>
      </w:pPr>
      <w:bookmarkStart w:id="2" w:name="_Ref20933278"/>
      <w:r w:rsidRPr="00A93779">
        <w:rPr>
          <w:i/>
        </w:rPr>
        <w:t xml:space="preserve">Observation </w:t>
      </w:r>
      <w:r w:rsidRPr="00A93779">
        <w:rPr>
          <w:i/>
        </w:rPr>
        <w:fldChar w:fldCharType="begin"/>
      </w:r>
      <w:r w:rsidRPr="00A93779">
        <w:rPr>
          <w:i/>
        </w:rPr>
        <w:instrText xml:space="preserve"> SEQ Observation \* ARABIC </w:instrText>
      </w:r>
      <w:r w:rsidRPr="00A93779">
        <w:rPr>
          <w:i/>
        </w:rPr>
        <w:fldChar w:fldCharType="separate"/>
      </w:r>
      <w:r w:rsidR="00764A52">
        <w:rPr>
          <w:i/>
          <w:noProof/>
        </w:rPr>
        <w:t>1</w:t>
      </w:r>
      <w:r w:rsidRPr="00A93779">
        <w:rPr>
          <w:i/>
        </w:rPr>
        <w:fldChar w:fldCharType="end"/>
      </w:r>
      <w:r w:rsidRPr="00A93779">
        <w:rPr>
          <w:i/>
        </w:rPr>
        <w:t>:</w:t>
      </w:r>
      <w:r>
        <w:t xml:space="preserve"> According to the agreements in RAN2 #107 meeting, </w:t>
      </w:r>
      <w:r w:rsidR="008E3BC2">
        <w:t xml:space="preserve">UE does not monitor power saving signal/channel for wakeup during Active Time. </w:t>
      </w:r>
      <w:r w:rsidR="008B3EEB">
        <w:t xml:space="preserve">If the monitoring occasion(s) is during Active Time, the next </w:t>
      </w:r>
      <w:r w:rsidR="008B3EEB" w:rsidRPr="008B3EEB">
        <w:rPr>
          <w:i/>
        </w:rPr>
        <w:t>drx-onDurationTimer</w:t>
      </w:r>
      <w:r w:rsidR="008B3EEB">
        <w:t xml:space="preserve"> is started as legacy.</w:t>
      </w:r>
      <w:bookmarkEnd w:id="2"/>
    </w:p>
    <w:p w14:paraId="5B4C0650" w14:textId="77777777" w:rsidR="008B3EEB" w:rsidRDefault="008B3EEB" w:rsidP="008B3EEB"/>
    <w:p w14:paraId="46966766" w14:textId="261CD35F" w:rsidR="00A93779" w:rsidRPr="00A93779" w:rsidRDefault="008B3EEB" w:rsidP="00C33C7A">
      <w:pPr>
        <w:pStyle w:val="ad"/>
      </w:pPr>
      <w:bookmarkStart w:id="3" w:name="_Ref20933285"/>
      <w:r w:rsidRPr="008B3EEB">
        <w:rPr>
          <w:i/>
        </w:rPr>
        <w:t xml:space="preserve">Observation </w:t>
      </w:r>
      <w:r w:rsidRPr="008B3EEB">
        <w:rPr>
          <w:i/>
        </w:rPr>
        <w:fldChar w:fldCharType="begin"/>
      </w:r>
      <w:r w:rsidRPr="008B3EEB">
        <w:rPr>
          <w:i/>
        </w:rPr>
        <w:instrText xml:space="preserve"> SEQ Observation \* ARABIC </w:instrText>
      </w:r>
      <w:r w:rsidRPr="008B3EEB">
        <w:rPr>
          <w:i/>
        </w:rPr>
        <w:fldChar w:fldCharType="separate"/>
      </w:r>
      <w:r w:rsidR="00764A52">
        <w:rPr>
          <w:i/>
          <w:noProof/>
        </w:rPr>
        <w:t>2</w:t>
      </w:r>
      <w:r w:rsidRPr="008B3EEB">
        <w:rPr>
          <w:i/>
        </w:rPr>
        <w:fldChar w:fldCharType="end"/>
      </w:r>
      <w:r>
        <w:t xml:space="preserve">: According to </w:t>
      </w:r>
      <w:r w:rsidR="000A6C45">
        <w:t xml:space="preserve">the </w:t>
      </w:r>
      <w:r>
        <w:t>agreements in RAN2 #107 meeting, power saving signal/channel for wakeup is only configured on PCell/PSCell.</w:t>
      </w:r>
      <w:bookmarkEnd w:id="3"/>
    </w:p>
    <w:p w14:paraId="7CBCB994" w14:textId="77777777" w:rsidR="003049FD" w:rsidRPr="00C33C7A" w:rsidRDefault="003049FD" w:rsidP="007D6940">
      <w:pPr>
        <w:rPr>
          <w:lang w:eastAsia="en-US"/>
        </w:rPr>
      </w:pPr>
    </w:p>
    <w:p w14:paraId="5356E9A7" w14:textId="22BB716B" w:rsidR="0004639D" w:rsidRPr="00D1606D" w:rsidRDefault="0004639D" w:rsidP="00257603">
      <w:pPr>
        <w:pStyle w:val="2"/>
      </w:pPr>
      <w:r w:rsidRPr="00D1606D">
        <w:t>DRX impact on power saving signal/channel</w:t>
      </w:r>
    </w:p>
    <w:p w14:paraId="4372E9C4" w14:textId="284B3D1F" w:rsidR="002C55E6" w:rsidRDefault="004E0206" w:rsidP="0004639D">
      <w:pPr>
        <w:jc w:val="both"/>
        <w:rPr>
          <w:lang w:eastAsia="en-US"/>
        </w:rPr>
      </w:pPr>
      <w:r>
        <w:rPr>
          <w:lang w:eastAsia="en-US"/>
        </w:rPr>
        <w:t>One FFS regarding DRX</w:t>
      </w:r>
      <w:r w:rsidR="003F317A">
        <w:rPr>
          <w:lang w:eastAsia="en-US"/>
        </w:rPr>
        <w:t xml:space="preserve"> is whether </w:t>
      </w:r>
      <w:r w:rsidR="008D41C3">
        <w:rPr>
          <w:lang w:eastAsia="en-US"/>
        </w:rPr>
        <w:t>power sa</w:t>
      </w:r>
      <w:r w:rsidR="00FE3A91">
        <w:rPr>
          <w:lang w:eastAsia="en-US"/>
        </w:rPr>
        <w:t xml:space="preserve">ving signal/channel can trigger UE </w:t>
      </w:r>
      <w:r w:rsidR="008D41C3">
        <w:rPr>
          <w:lang w:eastAsia="en-US"/>
        </w:rPr>
        <w:t xml:space="preserve">to skip PDCCH monitoring in DRX short cycle. </w:t>
      </w:r>
      <w:r w:rsidR="007E09A8">
        <w:rPr>
          <w:lang w:eastAsia="en-US"/>
        </w:rPr>
        <w:t>Intuitively, the power saving gain can be further enlarged by applying power saving signal/channel to DRX short cycle</w:t>
      </w:r>
      <w:r w:rsidR="00631919">
        <w:rPr>
          <w:lang w:eastAsia="en-US"/>
        </w:rPr>
        <w:t xml:space="preserve"> if there is no scheduled data in those cycles. But how large the benefit can be achieved is highly dependent on the configured number of short cycle timer. In addition, if there is no traff</w:t>
      </w:r>
      <w:r w:rsidR="002C55E6">
        <w:rPr>
          <w:lang w:eastAsia="en-US"/>
        </w:rPr>
        <w:t>ic for UE (therefore, there will not be any</w:t>
      </w:r>
      <w:r w:rsidR="00631919">
        <w:rPr>
          <w:lang w:eastAsia="en-US"/>
        </w:rPr>
        <w:t xml:space="preserve"> data scheduling in the following DRX short cycles), NW can configure long DRX MAC CE to allow UE to go to DRX long cycle </w:t>
      </w:r>
      <w:r w:rsidR="002C55E6">
        <w:rPr>
          <w:lang w:eastAsia="en-US"/>
        </w:rPr>
        <w:t xml:space="preserve">directly </w:t>
      </w:r>
      <w:r w:rsidR="00631919">
        <w:rPr>
          <w:lang w:eastAsia="en-US"/>
        </w:rPr>
        <w:t>for power saving.</w:t>
      </w:r>
      <w:r w:rsidR="002C55E6">
        <w:rPr>
          <w:lang w:eastAsia="en-US"/>
        </w:rPr>
        <w:t xml:space="preserve"> </w:t>
      </w:r>
      <w:r w:rsidR="00532A0E" w:rsidRPr="00532A0E">
        <w:rPr>
          <w:lang w:eastAsia="en-US"/>
        </w:rPr>
        <w:fldChar w:fldCharType="begin"/>
      </w:r>
      <w:r w:rsidR="00532A0E" w:rsidRPr="00532A0E">
        <w:rPr>
          <w:lang w:eastAsia="en-US"/>
        </w:rPr>
        <w:instrText xml:space="preserve"> REF _Ref20928004 \h  \* MERGEFORMAT </w:instrText>
      </w:r>
      <w:r w:rsidR="00532A0E" w:rsidRPr="00532A0E">
        <w:rPr>
          <w:lang w:eastAsia="en-US"/>
        </w:rPr>
      </w:r>
      <w:r w:rsidR="00532A0E" w:rsidRPr="00532A0E">
        <w:rPr>
          <w:lang w:eastAsia="en-US"/>
        </w:rPr>
        <w:fldChar w:fldCharType="separate"/>
      </w:r>
      <w:r w:rsidR="00764A52" w:rsidRPr="00926D77">
        <w:t xml:space="preserve">Figure </w:t>
      </w:r>
      <w:r w:rsidR="00764A52" w:rsidRPr="00764A52">
        <w:rPr>
          <w:noProof/>
        </w:rPr>
        <w:t>1</w:t>
      </w:r>
      <w:r w:rsidR="00532A0E" w:rsidRPr="00532A0E">
        <w:rPr>
          <w:lang w:eastAsia="en-US"/>
        </w:rPr>
        <w:fldChar w:fldCharType="end"/>
      </w:r>
      <w:r w:rsidR="00532A0E">
        <w:rPr>
          <w:lang w:eastAsia="en-US"/>
        </w:rPr>
        <w:t xml:space="preserve"> </w:t>
      </w:r>
      <w:r w:rsidR="002C55E6">
        <w:rPr>
          <w:lang w:eastAsia="en-US"/>
        </w:rPr>
        <w:t xml:space="preserve">shows </w:t>
      </w:r>
      <w:r w:rsidR="002C55E6">
        <w:rPr>
          <w:lang w:eastAsia="en-US"/>
        </w:rPr>
        <w:lastRenderedPageBreak/>
        <w:t>one drawback of further applying power saving signal/channel</w:t>
      </w:r>
      <w:r w:rsidR="00532A0E">
        <w:rPr>
          <w:lang w:eastAsia="en-US"/>
        </w:rPr>
        <w:t xml:space="preserve"> to DRX short cycle</w:t>
      </w:r>
      <w:r w:rsidR="00532A0E" w:rsidRPr="00532A0E">
        <w:rPr>
          <w:lang w:eastAsia="en-US"/>
        </w:rPr>
        <w:t xml:space="preserve">. In </w:t>
      </w:r>
      <w:r w:rsidR="00532A0E" w:rsidRPr="00532A0E">
        <w:rPr>
          <w:lang w:eastAsia="en-US"/>
        </w:rPr>
        <w:fldChar w:fldCharType="begin"/>
      </w:r>
      <w:r w:rsidR="00532A0E" w:rsidRPr="00532A0E">
        <w:rPr>
          <w:lang w:eastAsia="en-US"/>
        </w:rPr>
        <w:instrText xml:space="preserve"> REF _Ref20928004 \h  \* MERGEFORMAT </w:instrText>
      </w:r>
      <w:r w:rsidR="00532A0E" w:rsidRPr="00532A0E">
        <w:rPr>
          <w:lang w:eastAsia="en-US"/>
        </w:rPr>
      </w:r>
      <w:r w:rsidR="00532A0E" w:rsidRPr="00532A0E">
        <w:rPr>
          <w:lang w:eastAsia="en-US"/>
        </w:rPr>
        <w:fldChar w:fldCharType="separate"/>
      </w:r>
      <w:r w:rsidR="00764A52" w:rsidRPr="00926D77">
        <w:t xml:space="preserve">Figure </w:t>
      </w:r>
      <w:r w:rsidR="00764A52" w:rsidRPr="00764A52">
        <w:rPr>
          <w:noProof/>
        </w:rPr>
        <w:t>1</w:t>
      </w:r>
      <w:r w:rsidR="00532A0E" w:rsidRPr="00532A0E">
        <w:rPr>
          <w:lang w:eastAsia="en-US"/>
        </w:rPr>
        <w:fldChar w:fldCharType="end"/>
      </w:r>
      <w:r w:rsidR="002C55E6" w:rsidRPr="00532A0E">
        <w:rPr>
          <w:lang w:eastAsia="en-US"/>
        </w:rPr>
        <w:t>,</w:t>
      </w:r>
      <w:r w:rsidR="002C55E6">
        <w:rPr>
          <w:lang w:eastAsia="en-US"/>
        </w:rPr>
        <w:t xml:space="preserve"> </w:t>
      </w:r>
      <w:r w:rsidR="00532A0E">
        <w:rPr>
          <w:lang w:eastAsia="en-US"/>
        </w:rPr>
        <w:t xml:space="preserve">we </w:t>
      </w:r>
      <w:r w:rsidR="002C55E6">
        <w:rPr>
          <w:lang w:eastAsia="en-US"/>
        </w:rPr>
        <w:t>assume UE #1 and UE #2 share the same power saving signal/channel, i.e., they are in the same group. Because the starting slot of DRX short cycle is relevant to traffic and data scheduling</w:t>
      </w:r>
      <w:r w:rsidR="00221306">
        <w:rPr>
          <w:lang w:eastAsia="en-US"/>
        </w:rPr>
        <w:t>,</w:t>
      </w:r>
      <w:r w:rsidR="002C55E6">
        <w:rPr>
          <w:lang w:eastAsia="en-US"/>
        </w:rPr>
        <w:t xml:space="preserve"> </w:t>
      </w:r>
      <w:r w:rsidR="00221306">
        <w:rPr>
          <w:lang w:eastAsia="en-US"/>
        </w:rPr>
        <w:t>i</w:t>
      </w:r>
      <w:r w:rsidR="002C55E6">
        <w:rPr>
          <w:lang w:eastAsia="en-US"/>
        </w:rPr>
        <w:t xml:space="preserve">t is very likely that UEs in the same group have different starting slots for switching to DRX </w:t>
      </w:r>
      <w:r w:rsidR="00532A0E">
        <w:rPr>
          <w:lang w:eastAsia="en-US"/>
        </w:rPr>
        <w:t xml:space="preserve">short cycle as shown in </w:t>
      </w:r>
      <w:r w:rsidR="00532A0E" w:rsidRPr="00532A0E">
        <w:rPr>
          <w:lang w:eastAsia="en-US"/>
        </w:rPr>
        <w:fldChar w:fldCharType="begin"/>
      </w:r>
      <w:r w:rsidR="00532A0E" w:rsidRPr="00532A0E">
        <w:rPr>
          <w:lang w:eastAsia="en-US"/>
        </w:rPr>
        <w:instrText xml:space="preserve"> REF _Ref20928004 \h  \* MERGEFORMAT </w:instrText>
      </w:r>
      <w:r w:rsidR="00532A0E" w:rsidRPr="00532A0E">
        <w:rPr>
          <w:lang w:eastAsia="en-US"/>
        </w:rPr>
      </w:r>
      <w:r w:rsidR="00532A0E" w:rsidRPr="00532A0E">
        <w:rPr>
          <w:lang w:eastAsia="en-US"/>
        </w:rPr>
        <w:fldChar w:fldCharType="separate"/>
      </w:r>
      <w:r w:rsidR="00764A52" w:rsidRPr="00926D77">
        <w:t xml:space="preserve">Figure </w:t>
      </w:r>
      <w:r w:rsidR="00764A52" w:rsidRPr="00764A52">
        <w:rPr>
          <w:noProof/>
        </w:rPr>
        <w:t>1</w:t>
      </w:r>
      <w:r w:rsidR="00532A0E" w:rsidRPr="00532A0E">
        <w:rPr>
          <w:lang w:eastAsia="en-US"/>
        </w:rPr>
        <w:fldChar w:fldCharType="end"/>
      </w:r>
      <w:r w:rsidR="002C55E6" w:rsidRPr="00532A0E">
        <w:rPr>
          <w:lang w:eastAsia="en-US"/>
        </w:rPr>
        <w:t>.</w:t>
      </w:r>
      <w:r w:rsidR="009E2FFB">
        <w:rPr>
          <w:lang w:eastAsia="en-US"/>
        </w:rPr>
        <w:t xml:space="preserve"> Therefore, the signaling overhead </w:t>
      </w:r>
      <w:r w:rsidR="00221306">
        <w:rPr>
          <w:lang w:eastAsia="en-US"/>
        </w:rPr>
        <w:t>is</w:t>
      </w:r>
      <w:r w:rsidR="009E2FFB">
        <w:rPr>
          <w:lang w:eastAsia="en-US"/>
        </w:rPr>
        <w:t xml:space="preserve"> increased significantly.</w:t>
      </w:r>
    </w:p>
    <w:p w14:paraId="5F868443" w14:textId="77777777" w:rsidR="002C55E6" w:rsidRDefault="002C55E6" w:rsidP="0004639D">
      <w:pPr>
        <w:jc w:val="both"/>
        <w:rPr>
          <w:lang w:eastAsia="en-US"/>
        </w:rPr>
      </w:pPr>
    </w:p>
    <w:p w14:paraId="58661483" w14:textId="77777777" w:rsidR="0041631F" w:rsidRDefault="0041631F" w:rsidP="0004639D">
      <w:pPr>
        <w:jc w:val="both"/>
        <w:rPr>
          <w:lang w:eastAsia="en-US"/>
        </w:rPr>
      </w:pPr>
    </w:p>
    <w:p w14:paraId="5F2DBB62" w14:textId="00DB19D2" w:rsidR="0041631F" w:rsidRDefault="008B591E" w:rsidP="0004639D">
      <w:pPr>
        <w:jc w:val="both"/>
        <w:rPr>
          <w:lang w:eastAsia="en-US"/>
        </w:rPr>
      </w:pPr>
      <w:r>
        <w:rPr>
          <w:noProof/>
          <w:lang w:val="en-US" w:eastAsia="zh-CN"/>
        </w:rPr>
        <w:drawing>
          <wp:inline distT="0" distB="0" distL="0" distR="0" wp14:anchorId="4696E3D2" wp14:editId="6D340CC7">
            <wp:extent cx="6638925" cy="2466975"/>
            <wp:effectExtent l="0" t="0" r="9525" b="9525"/>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38925" cy="2466975"/>
                    </a:xfrm>
                    <a:prstGeom prst="rect">
                      <a:avLst/>
                    </a:prstGeom>
                    <a:noFill/>
                    <a:ln>
                      <a:noFill/>
                    </a:ln>
                  </pic:spPr>
                </pic:pic>
              </a:graphicData>
            </a:graphic>
          </wp:inline>
        </w:drawing>
      </w:r>
    </w:p>
    <w:p w14:paraId="170E57E4" w14:textId="1267805A" w:rsidR="008B591E" w:rsidRPr="00926D77" w:rsidRDefault="008B591E" w:rsidP="008B591E">
      <w:pPr>
        <w:pStyle w:val="ad"/>
        <w:jc w:val="center"/>
        <w:rPr>
          <w:b w:val="0"/>
          <w:lang w:eastAsia="en-US"/>
        </w:rPr>
      </w:pPr>
      <w:bookmarkStart w:id="4" w:name="_Ref20928004"/>
      <w:r w:rsidRPr="00926D77">
        <w:rPr>
          <w:b w:val="0"/>
        </w:rPr>
        <w:t xml:space="preserve">Figure </w:t>
      </w:r>
      <w:r w:rsidRPr="00926D77">
        <w:rPr>
          <w:b w:val="0"/>
        </w:rPr>
        <w:fldChar w:fldCharType="begin"/>
      </w:r>
      <w:r w:rsidRPr="00926D77">
        <w:rPr>
          <w:b w:val="0"/>
        </w:rPr>
        <w:instrText xml:space="preserve"> SEQ Figure \* ARABIC </w:instrText>
      </w:r>
      <w:r w:rsidRPr="00926D77">
        <w:rPr>
          <w:b w:val="0"/>
        </w:rPr>
        <w:fldChar w:fldCharType="separate"/>
      </w:r>
      <w:r w:rsidR="00764A52">
        <w:rPr>
          <w:b w:val="0"/>
          <w:noProof/>
        </w:rPr>
        <w:t>1</w:t>
      </w:r>
      <w:r w:rsidRPr="00926D77">
        <w:rPr>
          <w:b w:val="0"/>
        </w:rPr>
        <w:fldChar w:fldCharType="end"/>
      </w:r>
      <w:bookmarkEnd w:id="4"/>
      <w:r w:rsidR="00926D77">
        <w:rPr>
          <w:b w:val="0"/>
        </w:rPr>
        <w:t>:</w:t>
      </w:r>
      <w:r w:rsidRPr="00926D77">
        <w:rPr>
          <w:b w:val="0"/>
        </w:rPr>
        <w:t xml:space="preserve"> Illustration of DRX long/short cycle</w:t>
      </w:r>
    </w:p>
    <w:p w14:paraId="679D1ACF" w14:textId="77777777" w:rsidR="00692708" w:rsidRDefault="00692708" w:rsidP="00692708">
      <w:pPr>
        <w:rPr>
          <w:lang w:eastAsia="en-US"/>
        </w:rPr>
      </w:pPr>
    </w:p>
    <w:p w14:paraId="662AC994" w14:textId="1C0620F9" w:rsidR="008C499E" w:rsidRDefault="008C499E" w:rsidP="008C499E">
      <w:pPr>
        <w:pStyle w:val="ad"/>
      </w:pPr>
      <w:bookmarkStart w:id="5" w:name="_Ref20933303"/>
      <w:r w:rsidRPr="007A030F">
        <w:rPr>
          <w:i/>
        </w:rPr>
        <w:t xml:space="preserve">Observation </w:t>
      </w:r>
      <w:r w:rsidRPr="007A030F">
        <w:rPr>
          <w:i/>
        </w:rPr>
        <w:fldChar w:fldCharType="begin"/>
      </w:r>
      <w:r w:rsidRPr="007A030F">
        <w:rPr>
          <w:i/>
        </w:rPr>
        <w:instrText xml:space="preserve"> SEQ Observation \* ARABIC </w:instrText>
      </w:r>
      <w:r w:rsidRPr="007A030F">
        <w:rPr>
          <w:i/>
        </w:rPr>
        <w:fldChar w:fldCharType="separate"/>
      </w:r>
      <w:r w:rsidR="00764A52">
        <w:rPr>
          <w:i/>
          <w:noProof/>
        </w:rPr>
        <w:t>3</w:t>
      </w:r>
      <w:r w:rsidRPr="007A030F">
        <w:rPr>
          <w:i/>
        </w:rPr>
        <w:fldChar w:fldCharType="end"/>
      </w:r>
      <w:r w:rsidRPr="007A030F">
        <w:rPr>
          <w:i/>
        </w:rPr>
        <w:t>:</w:t>
      </w:r>
      <w:r w:rsidR="00DF766A">
        <w:t xml:space="preserve"> If there is no traffic intended to UE, instead of applying power saving signal/channel to DRX short cycle to save power, NW can configure long DRX MAC CE to allow UE to go to DRX long cycle directly. In addition, the signaling overhead for applying power saving signal/channel to DRX short cycle might be high because it is very likely</w:t>
      </w:r>
      <w:r w:rsidR="007A030F">
        <w:t xml:space="preserve"> that UEs in the same power saving signal/channel group have different starting slots of DRX short cycle.</w:t>
      </w:r>
      <w:bookmarkEnd w:id="5"/>
      <w:r w:rsidR="00DF766A">
        <w:t xml:space="preserve"> </w:t>
      </w:r>
    </w:p>
    <w:p w14:paraId="172695AE" w14:textId="77777777" w:rsidR="00FB5892" w:rsidRPr="00FB5892" w:rsidRDefault="00FB5892" w:rsidP="00FB5892"/>
    <w:p w14:paraId="499F6A00" w14:textId="583A6349" w:rsidR="00B33D71" w:rsidRDefault="008D41C3" w:rsidP="008D41C3">
      <w:pPr>
        <w:pStyle w:val="ad"/>
        <w:rPr>
          <w:lang w:eastAsia="en-US"/>
        </w:rPr>
      </w:pPr>
      <w:bookmarkStart w:id="6" w:name="_Ref16770882"/>
      <w:r w:rsidRPr="008D41C3">
        <w:rPr>
          <w:u w:val="single"/>
        </w:rPr>
        <w:t xml:space="preserve">Proposal </w:t>
      </w:r>
      <w:r w:rsidRPr="008D41C3">
        <w:rPr>
          <w:u w:val="single"/>
        </w:rPr>
        <w:fldChar w:fldCharType="begin"/>
      </w:r>
      <w:r w:rsidRPr="008D41C3">
        <w:rPr>
          <w:u w:val="single"/>
        </w:rPr>
        <w:instrText xml:space="preserve"> SEQ Proposal \* ARABIC </w:instrText>
      </w:r>
      <w:r w:rsidRPr="008D41C3">
        <w:rPr>
          <w:u w:val="single"/>
        </w:rPr>
        <w:fldChar w:fldCharType="separate"/>
      </w:r>
      <w:r w:rsidR="00764A52">
        <w:rPr>
          <w:noProof/>
          <w:u w:val="single"/>
        </w:rPr>
        <w:t>1</w:t>
      </w:r>
      <w:r w:rsidRPr="008D41C3">
        <w:rPr>
          <w:u w:val="single"/>
        </w:rPr>
        <w:fldChar w:fldCharType="end"/>
      </w:r>
      <w:r>
        <w:t>: Pow</w:t>
      </w:r>
      <w:r w:rsidR="005516D6">
        <w:t>er saving signal/channel is only associated with DRX long</w:t>
      </w:r>
      <w:r>
        <w:t xml:space="preserve"> cycle.</w:t>
      </w:r>
      <w:bookmarkEnd w:id="6"/>
    </w:p>
    <w:p w14:paraId="2F3EE47C" w14:textId="77777777" w:rsidR="00525416" w:rsidRPr="00B33D71" w:rsidRDefault="00525416" w:rsidP="0004639D">
      <w:pPr>
        <w:jc w:val="both"/>
        <w:rPr>
          <w:lang w:val="en-US" w:eastAsia="en-US"/>
        </w:rPr>
      </w:pPr>
    </w:p>
    <w:p w14:paraId="54A265B3" w14:textId="1397FF94" w:rsidR="001213FC" w:rsidRPr="00D1606D" w:rsidRDefault="001213FC" w:rsidP="00257603">
      <w:pPr>
        <w:pStyle w:val="2"/>
      </w:pPr>
      <w:r w:rsidRPr="00D1606D">
        <w:t>Power saving signal/channel monitoring in case of multiple BWPs</w:t>
      </w:r>
    </w:p>
    <w:p w14:paraId="429A9F54" w14:textId="64ED7910" w:rsidR="000C2349" w:rsidRDefault="000C2349" w:rsidP="0004639D">
      <w:pPr>
        <w:jc w:val="both"/>
        <w:rPr>
          <w:lang w:eastAsia="en-US"/>
        </w:rPr>
      </w:pPr>
      <w:r>
        <w:rPr>
          <w:lang w:eastAsia="en-US"/>
        </w:rPr>
        <w:t>One FFS regarding BWP is whether power saving signal/channel is configured in a dedicated BWP, i.e., the BWP is only configured for monitoring power saving signal/channel.</w:t>
      </w:r>
      <w:r w:rsidR="00804CDE">
        <w:rPr>
          <w:lang w:eastAsia="en-US"/>
        </w:rPr>
        <w:t xml:space="preserve"> In our opinion, it is up to NW to configure power saving signal/channel in one or more than one BWP, but UE only monitors the signal/channel on active BWP. One reasonable configuration is power saving signal/channel is configured in default BWP. UE monitors the signal/channel when it goes back to default BWP due to expiration of BWP timer, i.e., no data activity for a period of time. And the default BWP can be configured with a small BW to further save UE power in monitoring the signal/channel.</w:t>
      </w:r>
    </w:p>
    <w:p w14:paraId="1E9B904D" w14:textId="77777777" w:rsidR="00AE28A3" w:rsidRDefault="00AE28A3" w:rsidP="0004639D">
      <w:pPr>
        <w:jc w:val="both"/>
        <w:rPr>
          <w:lang w:eastAsia="en-US"/>
        </w:rPr>
      </w:pPr>
    </w:p>
    <w:p w14:paraId="50FBA2E1" w14:textId="1BFC48CB" w:rsidR="00AE28A3" w:rsidRDefault="00AE28A3" w:rsidP="00AE28A3">
      <w:pPr>
        <w:pStyle w:val="ad"/>
        <w:rPr>
          <w:lang w:eastAsia="en-US"/>
        </w:rPr>
      </w:pPr>
      <w:bookmarkStart w:id="7" w:name="_Ref20933336"/>
      <w:r w:rsidRPr="00AE28A3">
        <w:rPr>
          <w:u w:val="single"/>
        </w:rPr>
        <w:t xml:space="preserve">Proposal </w:t>
      </w:r>
      <w:r w:rsidRPr="00AE28A3">
        <w:rPr>
          <w:u w:val="single"/>
        </w:rPr>
        <w:fldChar w:fldCharType="begin"/>
      </w:r>
      <w:r w:rsidRPr="00AE28A3">
        <w:rPr>
          <w:u w:val="single"/>
        </w:rPr>
        <w:instrText xml:space="preserve"> SEQ Proposal \* ARABIC </w:instrText>
      </w:r>
      <w:r w:rsidRPr="00AE28A3">
        <w:rPr>
          <w:u w:val="single"/>
        </w:rPr>
        <w:fldChar w:fldCharType="separate"/>
      </w:r>
      <w:r w:rsidR="00764A52">
        <w:rPr>
          <w:noProof/>
          <w:u w:val="single"/>
        </w:rPr>
        <w:t>2</w:t>
      </w:r>
      <w:r w:rsidRPr="00AE28A3">
        <w:rPr>
          <w:u w:val="single"/>
        </w:rPr>
        <w:fldChar w:fldCharType="end"/>
      </w:r>
      <w:r>
        <w:t>: Confirm the working assumption:</w:t>
      </w:r>
      <w:bookmarkEnd w:id="7"/>
    </w:p>
    <w:p w14:paraId="5C193140" w14:textId="70127AE5" w:rsidR="0047575D" w:rsidRPr="00C870D5" w:rsidRDefault="00AE28A3" w:rsidP="00C870D5">
      <w:pPr>
        <w:pStyle w:val="afa"/>
        <w:numPr>
          <w:ilvl w:val="0"/>
          <w:numId w:val="33"/>
        </w:numPr>
        <w:rPr>
          <w:b/>
        </w:rPr>
      </w:pPr>
      <w:r w:rsidRPr="00AE28A3">
        <w:rPr>
          <w:b/>
        </w:rPr>
        <w:t xml:space="preserve">UE monitors the PDCCH-based power saving signal/channel outside Active Time being configured on the active BWP in an active cell.   </w:t>
      </w:r>
    </w:p>
    <w:p w14:paraId="55170972" w14:textId="77777777" w:rsidR="00233664" w:rsidRDefault="00233664" w:rsidP="0004639D">
      <w:pPr>
        <w:jc w:val="both"/>
        <w:rPr>
          <w:lang w:eastAsia="en-US"/>
        </w:rPr>
      </w:pPr>
    </w:p>
    <w:p w14:paraId="3541B653" w14:textId="65DDA015" w:rsidR="00233664" w:rsidRDefault="00233664" w:rsidP="00257603">
      <w:pPr>
        <w:pStyle w:val="2"/>
      </w:pPr>
      <w:r>
        <w:t>CORESET</w:t>
      </w:r>
      <w:r w:rsidR="00541992">
        <w:t>/search space</w:t>
      </w:r>
      <w:r>
        <w:t xml:space="preserve"> configurations</w:t>
      </w:r>
    </w:p>
    <w:p w14:paraId="1C10950C" w14:textId="2850692B" w:rsidR="005D3A86" w:rsidRDefault="005C5BCF" w:rsidP="00541992">
      <w:pPr>
        <w:jc w:val="both"/>
        <w:rPr>
          <w:lang w:eastAsia="en-US"/>
        </w:rPr>
      </w:pPr>
      <w:r>
        <w:rPr>
          <w:lang w:eastAsia="en-US"/>
        </w:rPr>
        <w:t>It was agreed that new DCI format is introduced for power saving signal/channel outsid</w:t>
      </w:r>
      <w:r w:rsidR="005D7168">
        <w:rPr>
          <w:lang w:eastAsia="en-US"/>
        </w:rPr>
        <w:t xml:space="preserve">e Active Time, and the DCI format is configured to be monitored at least in CSS. USS is FSS. </w:t>
      </w:r>
      <w:r w:rsidR="00BA4A61">
        <w:rPr>
          <w:lang w:eastAsia="en-US"/>
        </w:rPr>
        <w:t xml:space="preserve">Considering the NW flexibility to minimize the resource overhead for power saving signal/channel, the DCI format can be monitored </w:t>
      </w:r>
      <w:r w:rsidR="0010630D">
        <w:rPr>
          <w:lang w:eastAsia="en-US"/>
        </w:rPr>
        <w:t xml:space="preserve">in CSS </w:t>
      </w:r>
      <w:r w:rsidR="0010630D">
        <w:rPr>
          <w:lang w:eastAsia="en-US"/>
        </w:rPr>
        <w:lastRenderedPageBreak/>
        <w:t>with configurable format</w:t>
      </w:r>
      <w:r w:rsidR="00BA4A61">
        <w:rPr>
          <w:lang w:eastAsia="en-US"/>
        </w:rPr>
        <w:t xml:space="preserve"> size. </w:t>
      </w:r>
      <w:r w:rsidR="00321B45">
        <w:rPr>
          <w:lang w:eastAsia="en-US"/>
        </w:rPr>
        <w:t xml:space="preserve">One DCI can carry the power saving information to </w:t>
      </w:r>
      <w:r w:rsidR="0010630D">
        <w:rPr>
          <w:lang w:eastAsia="en-US"/>
        </w:rPr>
        <w:t>one or multiple UEs. The format</w:t>
      </w:r>
      <w:r w:rsidR="00321B45">
        <w:rPr>
          <w:lang w:eastAsia="en-US"/>
        </w:rPr>
        <w:t xml:space="preserve"> size can be adjusted according t</w:t>
      </w:r>
      <w:r w:rsidR="004B38CD">
        <w:rPr>
          <w:lang w:eastAsia="en-US"/>
        </w:rPr>
        <w:t xml:space="preserve">o the UE number in a group. </w:t>
      </w:r>
      <w:r w:rsidR="00FD3F35">
        <w:rPr>
          <w:lang w:eastAsia="en-US"/>
        </w:rPr>
        <w:t>If none o</w:t>
      </w:r>
      <w:r w:rsidR="0033469E">
        <w:rPr>
          <w:lang w:eastAsia="en-US"/>
        </w:rPr>
        <w:t>f UEs in a group should be woken</w:t>
      </w:r>
      <w:r w:rsidR="00FD3F35">
        <w:rPr>
          <w:lang w:eastAsia="en-US"/>
        </w:rPr>
        <w:t xml:space="preserve"> up, NW doesn’t have to transmit the power s</w:t>
      </w:r>
      <w:r w:rsidR="00DB7145">
        <w:rPr>
          <w:lang w:eastAsia="en-US"/>
        </w:rPr>
        <w:t>aving signal/channel to save resource</w:t>
      </w:r>
      <w:r w:rsidR="009F68A0">
        <w:rPr>
          <w:lang w:eastAsia="en-US"/>
        </w:rPr>
        <w:t xml:space="preserve"> overhead. </w:t>
      </w:r>
      <w:r w:rsidR="005C389F">
        <w:rPr>
          <w:lang w:eastAsia="en-US"/>
        </w:rPr>
        <w:t>And w</w:t>
      </w:r>
      <w:r w:rsidR="009F68A0">
        <w:rPr>
          <w:lang w:eastAsia="en-US"/>
        </w:rPr>
        <w:t>hen UE does not detect the power sa</w:t>
      </w:r>
      <w:r w:rsidR="005C389F">
        <w:rPr>
          <w:lang w:eastAsia="en-US"/>
        </w:rPr>
        <w:t>ving signal/channel</w:t>
      </w:r>
      <w:r w:rsidR="009F68A0">
        <w:rPr>
          <w:lang w:eastAsia="en-US"/>
        </w:rPr>
        <w:t xml:space="preserve">, it assumes </w:t>
      </w:r>
      <w:r w:rsidR="007D3FDB">
        <w:rPr>
          <w:lang w:eastAsia="en-US"/>
        </w:rPr>
        <w:t>there is no PDCCH monitoring needed in the subsequent DRX OnDuration.</w:t>
      </w:r>
    </w:p>
    <w:p w14:paraId="25FE7AC8" w14:textId="77777777" w:rsidR="00F31D5D" w:rsidRDefault="00F31D5D" w:rsidP="00F31D5D">
      <w:pPr>
        <w:pStyle w:val="ad"/>
      </w:pPr>
    </w:p>
    <w:p w14:paraId="43F3A78E" w14:textId="0E740DAC" w:rsidR="004B38CD" w:rsidRPr="004B38CD" w:rsidRDefault="004B38CD" w:rsidP="004B38CD">
      <w:pPr>
        <w:pStyle w:val="ad"/>
      </w:pPr>
      <w:bookmarkStart w:id="8" w:name="_Ref16770921"/>
      <w:r w:rsidRPr="004B38CD">
        <w:rPr>
          <w:i/>
        </w:rPr>
        <w:t xml:space="preserve">Observation </w:t>
      </w:r>
      <w:r w:rsidRPr="004B38CD">
        <w:rPr>
          <w:i/>
        </w:rPr>
        <w:fldChar w:fldCharType="begin"/>
      </w:r>
      <w:r w:rsidRPr="004B38CD">
        <w:rPr>
          <w:i/>
        </w:rPr>
        <w:instrText xml:space="preserve"> SEQ Observation \* ARABIC </w:instrText>
      </w:r>
      <w:r w:rsidRPr="004B38CD">
        <w:rPr>
          <w:i/>
        </w:rPr>
        <w:fldChar w:fldCharType="separate"/>
      </w:r>
      <w:r w:rsidR="00764A52">
        <w:rPr>
          <w:i/>
          <w:noProof/>
        </w:rPr>
        <w:t>4</w:t>
      </w:r>
      <w:r w:rsidRPr="004B38CD">
        <w:rPr>
          <w:i/>
        </w:rPr>
        <w:fldChar w:fldCharType="end"/>
      </w:r>
      <w:r w:rsidRPr="004B38CD">
        <w:rPr>
          <w:i/>
        </w:rPr>
        <w:t>:</w:t>
      </w:r>
      <w:r>
        <w:t xml:space="preserve"> Configurable DCI format size for power saving signal/channel outside Active Time is helpful to minimize the resource overhead </w:t>
      </w:r>
      <w:r w:rsidR="000629AA">
        <w:t>and to allow backward compatibility</w:t>
      </w:r>
      <w:r>
        <w:t xml:space="preserve"> for later release to introduce more power saving techniques.</w:t>
      </w:r>
      <w:bookmarkEnd w:id="8"/>
    </w:p>
    <w:p w14:paraId="087D24A6" w14:textId="77777777" w:rsidR="004B38CD" w:rsidRPr="004B38CD" w:rsidRDefault="004B38CD" w:rsidP="004B38CD"/>
    <w:p w14:paraId="2EB9112A" w14:textId="37941108" w:rsidR="00F31D5D" w:rsidRDefault="00F31D5D" w:rsidP="00F31D5D">
      <w:pPr>
        <w:pStyle w:val="ad"/>
      </w:pPr>
      <w:bookmarkStart w:id="9" w:name="_Ref16770929"/>
      <w:r w:rsidRPr="004B38CD">
        <w:rPr>
          <w:u w:val="single"/>
        </w:rPr>
        <w:t xml:space="preserve">Proposal </w:t>
      </w:r>
      <w:r w:rsidRPr="004B38CD">
        <w:rPr>
          <w:u w:val="single"/>
        </w:rPr>
        <w:fldChar w:fldCharType="begin"/>
      </w:r>
      <w:r w:rsidRPr="004B38CD">
        <w:rPr>
          <w:u w:val="single"/>
        </w:rPr>
        <w:instrText xml:space="preserve"> SEQ Proposal \* ARABIC </w:instrText>
      </w:r>
      <w:r w:rsidRPr="004B38CD">
        <w:rPr>
          <w:u w:val="single"/>
        </w:rPr>
        <w:fldChar w:fldCharType="separate"/>
      </w:r>
      <w:r w:rsidR="00764A52">
        <w:rPr>
          <w:noProof/>
          <w:u w:val="single"/>
        </w:rPr>
        <w:t>3</w:t>
      </w:r>
      <w:r w:rsidRPr="004B38CD">
        <w:rPr>
          <w:u w:val="single"/>
        </w:rPr>
        <w:fldChar w:fldCharType="end"/>
      </w:r>
      <w:r w:rsidRPr="004B38CD">
        <w:rPr>
          <w:u w:val="single"/>
        </w:rPr>
        <w:t>:</w:t>
      </w:r>
      <w:r>
        <w:t xml:space="preserve"> Support configurable DCI format size for power saving signal/channel outside Active Time.</w:t>
      </w:r>
      <w:bookmarkEnd w:id="9"/>
    </w:p>
    <w:p w14:paraId="47C0A929" w14:textId="77777777" w:rsidR="005D7168" w:rsidRDefault="005D7168" w:rsidP="005D7168"/>
    <w:p w14:paraId="4526689B" w14:textId="63813B73" w:rsidR="005D7168" w:rsidRPr="005D7168" w:rsidRDefault="005D7168" w:rsidP="005D7168">
      <w:pPr>
        <w:pStyle w:val="ad"/>
      </w:pPr>
      <w:bookmarkStart w:id="10" w:name="_Ref20933362"/>
      <w:r w:rsidRPr="00B25075">
        <w:rPr>
          <w:u w:val="single"/>
        </w:rPr>
        <w:t xml:space="preserve">Proposal </w:t>
      </w:r>
      <w:r w:rsidRPr="00B25075">
        <w:rPr>
          <w:u w:val="single"/>
        </w:rPr>
        <w:fldChar w:fldCharType="begin"/>
      </w:r>
      <w:r w:rsidRPr="00B25075">
        <w:rPr>
          <w:u w:val="single"/>
        </w:rPr>
        <w:instrText xml:space="preserve"> SEQ Proposal \* ARABIC </w:instrText>
      </w:r>
      <w:r w:rsidRPr="00B25075">
        <w:rPr>
          <w:u w:val="single"/>
        </w:rPr>
        <w:fldChar w:fldCharType="separate"/>
      </w:r>
      <w:r w:rsidR="00764A52">
        <w:rPr>
          <w:noProof/>
          <w:u w:val="single"/>
        </w:rPr>
        <w:t>4</w:t>
      </w:r>
      <w:r w:rsidRPr="00B25075">
        <w:rPr>
          <w:u w:val="single"/>
        </w:rPr>
        <w:fldChar w:fldCharType="end"/>
      </w:r>
      <w:r w:rsidRPr="00B25075">
        <w:rPr>
          <w:u w:val="single"/>
        </w:rPr>
        <w:t xml:space="preserve">: </w:t>
      </w:r>
      <w:r>
        <w:t xml:space="preserve">When CRC check fails for detecting power saving signal/channel outside Active Time, the UE does not monitor PDCCH </w:t>
      </w:r>
      <w:r w:rsidR="00B25075">
        <w:t>in the subsequent DRX OnDuration.</w:t>
      </w:r>
      <w:bookmarkEnd w:id="10"/>
    </w:p>
    <w:p w14:paraId="63CB8794" w14:textId="77777777" w:rsidR="005D7168" w:rsidRDefault="005D7168" w:rsidP="005D7168"/>
    <w:p w14:paraId="22060369" w14:textId="61F058A8" w:rsidR="00630B10" w:rsidRDefault="00174015" w:rsidP="0086340C">
      <w:pPr>
        <w:jc w:val="both"/>
      </w:pPr>
      <w:r>
        <w:t>Another</w:t>
      </w:r>
      <w:r w:rsidR="0086340C">
        <w:t xml:space="preserve"> FFS regarding </w:t>
      </w:r>
      <w:r>
        <w:t>search space configurations is how to configure the monitoring occasion</w:t>
      </w:r>
      <w:r w:rsidR="0086340C">
        <w:t>(s)</w:t>
      </w:r>
      <w:r>
        <w:t xml:space="preserve"> for power saving signal/channel. </w:t>
      </w:r>
      <w:r w:rsidR="00630B10">
        <w:t>According to the conclusion drawn in last meeting, the following two alternatives will be further down selected.</w:t>
      </w:r>
    </w:p>
    <w:p w14:paraId="7CB26988" w14:textId="77777777" w:rsidR="00630B10" w:rsidRPr="00E82E2F" w:rsidRDefault="00630B10" w:rsidP="00630B10">
      <w:pPr>
        <w:pStyle w:val="afa"/>
        <w:numPr>
          <w:ilvl w:val="0"/>
          <w:numId w:val="26"/>
        </w:numPr>
        <w:rPr>
          <w:szCs w:val="20"/>
          <w:lang w:eastAsia="zh-CN"/>
        </w:rPr>
      </w:pPr>
      <w:r w:rsidRPr="00E82E2F">
        <w:rPr>
          <w:szCs w:val="20"/>
          <w:lang w:eastAsia="zh-CN"/>
        </w:rPr>
        <w:t>Alt1: Dedicated configuration with offset relative to the beginning of DRX ON</w:t>
      </w:r>
    </w:p>
    <w:p w14:paraId="63878B1A" w14:textId="77777777" w:rsidR="00630B10" w:rsidRPr="00E82E2F" w:rsidRDefault="00630B10" w:rsidP="00630B10">
      <w:pPr>
        <w:pStyle w:val="afa"/>
        <w:numPr>
          <w:ilvl w:val="0"/>
          <w:numId w:val="26"/>
        </w:numPr>
        <w:rPr>
          <w:szCs w:val="20"/>
          <w:lang w:eastAsia="zh-CN"/>
        </w:rPr>
      </w:pPr>
      <w:r w:rsidRPr="00E82E2F">
        <w:rPr>
          <w:szCs w:val="20"/>
          <w:lang w:eastAsia="zh-CN"/>
        </w:rPr>
        <w:t>Alt2: The Offset is based on search space configuration</w:t>
      </w:r>
    </w:p>
    <w:p w14:paraId="5BBD948E" w14:textId="77777777" w:rsidR="00630B10" w:rsidRDefault="00630B10" w:rsidP="0086340C">
      <w:pPr>
        <w:jc w:val="both"/>
      </w:pPr>
    </w:p>
    <w:p w14:paraId="08FC8F59" w14:textId="4686F7FA" w:rsidR="00630B10" w:rsidRDefault="00630B10" w:rsidP="0086340C">
      <w:pPr>
        <w:jc w:val="both"/>
      </w:pPr>
      <w:r>
        <w:t xml:space="preserve">For Alt 2, the offset can be specified by extending the value range of </w:t>
      </w:r>
      <w:r w:rsidRPr="0086340C">
        <w:rPr>
          <w:i/>
        </w:rPr>
        <w:t>monitoringSlotPeriodicityAndOffset</w:t>
      </w:r>
      <w:r>
        <w:t xml:space="preserve"> in Rel-15 RRC parameter to support power saving signal/channel monitoring. </w:t>
      </w:r>
      <w:r w:rsidR="0086340C">
        <w:t xml:space="preserve">However, </w:t>
      </w:r>
      <w:r w:rsidR="00E15093">
        <w:t>it is not so easy b</w:t>
      </w:r>
      <w:r>
        <w:t>ecause the DRX cycle is configured</w:t>
      </w:r>
      <w:r w:rsidR="00E15093">
        <w:t xml:space="preserve"> in “ms” while the </w:t>
      </w:r>
      <w:r w:rsidR="00E15093" w:rsidRPr="00E15093">
        <w:rPr>
          <w:i/>
        </w:rPr>
        <w:t>monitoringSlotPeriodicityAndOffset</w:t>
      </w:r>
      <w:r>
        <w:t xml:space="preserve"> is configured</w:t>
      </w:r>
      <w:r w:rsidR="00E15093">
        <w:t xml:space="preserve"> in “slot”.</w:t>
      </w:r>
      <w:r w:rsidR="0086340C">
        <w:t xml:space="preserve"> </w:t>
      </w:r>
      <w:r>
        <w:t xml:space="preserve">Alt 1 is a simpler way to introduce a dedicated offset. Because </w:t>
      </w:r>
      <w:r w:rsidR="00B203AF">
        <w:t>the monitoring occasions can be configured in one or more than one slot corresponding to one or more than one search space/CORESET, the offset can be present in the search space configuration to indicate the gap between the slot of monitoring occasion(s) and the initial slot of DRX OnDuration.</w:t>
      </w:r>
    </w:p>
    <w:p w14:paraId="4DADA08C" w14:textId="77777777" w:rsidR="005160B5" w:rsidRDefault="005160B5" w:rsidP="00B203AF">
      <w:pPr>
        <w:pStyle w:val="ad"/>
        <w:rPr>
          <w:u w:val="single"/>
        </w:rPr>
      </w:pPr>
      <w:bookmarkStart w:id="11" w:name="_Ref16770949"/>
    </w:p>
    <w:p w14:paraId="18F503FD" w14:textId="7C187D3B" w:rsidR="005160B5" w:rsidRDefault="00B203AF" w:rsidP="00B203AF">
      <w:pPr>
        <w:pStyle w:val="ad"/>
      </w:pPr>
      <w:r w:rsidRPr="004A371F">
        <w:rPr>
          <w:u w:val="single"/>
        </w:rPr>
        <w:t xml:space="preserve">Proposal </w:t>
      </w:r>
      <w:r w:rsidRPr="004A371F">
        <w:rPr>
          <w:u w:val="single"/>
        </w:rPr>
        <w:fldChar w:fldCharType="begin"/>
      </w:r>
      <w:r w:rsidRPr="004A371F">
        <w:rPr>
          <w:u w:val="single"/>
        </w:rPr>
        <w:instrText xml:space="preserve"> SEQ Proposal \* ARABIC </w:instrText>
      </w:r>
      <w:r w:rsidRPr="004A371F">
        <w:rPr>
          <w:u w:val="single"/>
        </w:rPr>
        <w:fldChar w:fldCharType="separate"/>
      </w:r>
      <w:r w:rsidR="00764A52">
        <w:rPr>
          <w:noProof/>
          <w:u w:val="single"/>
        </w:rPr>
        <w:t>5</w:t>
      </w:r>
      <w:r w:rsidRPr="004A371F">
        <w:rPr>
          <w:u w:val="single"/>
        </w:rPr>
        <w:fldChar w:fldCharType="end"/>
      </w:r>
      <w:r>
        <w:t xml:space="preserve">: Introduce a </w:t>
      </w:r>
      <w:r w:rsidR="005160B5">
        <w:t>dedicated slot offset in search space configuration to indicate the slot offset between power saving signal/channel and the initial slot of DRX OnDuration.</w:t>
      </w:r>
    </w:p>
    <w:bookmarkEnd w:id="11"/>
    <w:p w14:paraId="4149E7F2" w14:textId="77777777" w:rsidR="00B203AF" w:rsidRDefault="00B203AF" w:rsidP="0086340C">
      <w:pPr>
        <w:jc w:val="both"/>
      </w:pPr>
    </w:p>
    <w:p w14:paraId="1A7214A9" w14:textId="4ECCD858" w:rsidR="00825020" w:rsidRDefault="00B203AF" w:rsidP="0086340C">
      <w:pPr>
        <w:jc w:val="both"/>
      </w:pPr>
      <w:r>
        <w:t xml:space="preserve">From RAN2 agreements, the power saving signal/channel is configured before DRX OnDuration, that is, the gap between monitoring occasion(s) and initial slot of DRX OnDuration is larger than 0. </w:t>
      </w:r>
      <w:r w:rsidR="009A10C7">
        <w:t>From the perspective of UE, t</w:t>
      </w:r>
      <w:r>
        <w:t xml:space="preserve">he offset should be large enough to leave sufficient time for UE to transit from Inactive Time, e.g., low clock/voltage, to Active Time, e.g., high clock/voltage. </w:t>
      </w:r>
      <w:r w:rsidR="009A10C7">
        <w:t xml:space="preserve">The transition time is relevant to SCS. Generally, it is feasible to set the minimum offset value as 1 slot. </w:t>
      </w:r>
      <w:r w:rsidR="000E4114">
        <w:t xml:space="preserve">Regarding the maximum offset value, 20ms can be considered to allow </w:t>
      </w:r>
      <w:r w:rsidR="00825020">
        <w:t>to assign power saving signal/channel nearby SSB for better power saving because the total UE wakeup number can be reduced.</w:t>
      </w:r>
    </w:p>
    <w:p w14:paraId="06ED0B08" w14:textId="77777777" w:rsidR="00825020" w:rsidRDefault="00825020" w:rsidP="0086340C">
      <w:pPr>
        <w:jc w:val="both"/>
      </w:pPr>
    </w:p>
    <w:p w14:paraId="13BE7907" w14:textId="035F8C3F" w:rsidR="00315D4B" w:rsidRDefault="00825020" w:rsidP="00825020">
      <w:pPr>
        <w:pStyle w:val="ad"/>
      </w:pPr>
      <w:bookmarkStart w:id="12" w:name="_Ref20933411"/>
      <w:r w:rsidRPr="00825020">
        <w:rPr>
          <w:i/>
        </w:rPr>
        <w:t xml:space="preserve">Observation </w:t>
      </w:r>
      <w:r w:rsidRPr="00825020">
        <w:rPr>
          <w:i/>
        </w:rPr>
        <w:fldChar w:fldCharType="begin"/>
      </w:r>
      <w:r w:rsidRPr="00825020">
        <w:rPr>
          <w:i/>
        </w:rPr>
        <w:instrText xml:space="preserve"> SEQ Observation \* ARABIC </w:instrText>
      </w:r>
      <w:r w:rsidRPr="00825020">
        <w:rPr>
          <w:i/>
        </w:rPr>
        <w:fldChar w:fldCharType="separate"/>
      </w:r>
      <w:r w:rsidR="00764A52">
        <w:rPr>
          <w:i/>
          <w:noProof/>
        </w:rPr>
        <w:t>5</w:t>
      </w:r>
      <w:r w:rsidRPr="00825020">
        <w:rPr>
          <w:i/>
        </w:rPr>
        <w:fldChar w:fldCharType="end"/>
      </w:r>
      <w:r w:rsidRPr="00825020">
        <w:rPr>
          <w:i/>
        </w:rPr>
        <w:t>:</w:t>
      </w:r>
      <w:r>
        <w:t xml:space="preserve"> The time gap between monitoring occasion(s) of power saving signal/channel and initial slot of DRX OnDuration should be large enough to leave sufficient time for UE to transit from Inactive Time to Active Time. In addition, the time gap can </w:t>
      </w:r>
      <w:r w:rsidR="008B3E05">
        <w:t xml:space="preserve">also </w:t>
      </w:r>
      <w:r>
        <w:t>consider the value, e.g., 20ms, to allow to assign power saving signal/channel nearby SSB to reduce the total UE wakeup number.</w:t>
      </w:r>
      <w:bookmarkEnd w:id="12"/>
    </w:p>
    <w:p w14:paraId="5BE1F5B4" w14:textId="77777777" w:rsidR="007933B1" w:rsidRDefault="007933B1" w:rsidP="007933B1">
      <w:pPr>
        <w:jc w:val="both"/>
        <w:rPr>
          <w:b/>
          <w:lang w:eastAsia="en-US"/>
        </w:rPr>
      </w:pPr>
    </w:p>
    <w:p w14:paraId="18505330" w14:textId="0442011F" w:rsidR="00825020" w:rsidRDefault="00825020" w:rsidP="00825020">
      <w:pPr>
        <w:pStyle w:val="ad"/>
        <w:rPr>
          <w:b w:val="0"/>
          <w:lang w:eastAsia="en-US"/>
        </w:rPr>
      </w:pPr>
      <w:bookmarkStart w:id="13" w:name="_Ref20933418"/>
      <w:r w:rsidRPr="00825020">
        <w:rPr>
          <w:u w:val="single"/>
        </w:rPr>
        <w:t xml:space="preserve">Proposal </w:t>
      </w:r>
      <w:r w:rsidRPr="00825020">
        <w:rPr>
          <w:u w:val="single"/>
        </w:rPr>
        <w:fldChar w:fldCharType="begin"/>
      </w:r>
      <w:r w:rsidRPr="00825020">
        <w:rPr>
          <w:u w:val="single"/>
        </w:rPr>
        <w:instrText xml:space="preserve"> SEQ Proposal \* ARABIC </w:instrText>
      </w:r>
      <w:r w:rsidRPr="00825020">
        <w:rPr>
          <w:u w:val="single"/>
        </w:rPr>
        <w:fldChar w:fldCharType="separate"/>
      </w:r>
      <w:r w:rsidR="00764A52">
        <w:rPr>
          <w:noProof/>
          <w:u w:val="single"/>
        </w:rPr>
        <w:t>6</w:t>
      </w:r>
      <w:r w:rsidRPr="00825020">
        <w:rPr>
          <w:u w:val="single"/>
        </w:rPr>
        <w:fldChar w:fldCharType="end"/>
      </w:r>
      <w:r w:rsidRPr="00825020">
        <w:rPr>
          <w:u w:val="single"/>
        </w:rPr>
        <w:t>:</w:t>
      </w:r>
      <w:r>
        <w:t xml:space="preserve"> The range for the offset of the start of the power saving signal/channel occasion(s) before the start of DRX OnDuration is between 1 slot and 20ms.</w:t>
      </w:r>
      <w:bookmarkEnd w:id="13"/>
    </w:p>
    <w:p w14:paraId="530DDA73" w14:textId="77777777" w:rsidR="00E21BE9" w:rsidRPr="007933B1" w:rsidRDefault="00E21BE9" w:rsidP="007933B1">
      <w:pPr>
        <w:jc w:val="both"/>
        <w:rPr>
          <w:b/>
          <w:lang w:eastAsia="en-US"/>
        </w:rPr>
      </w:pPr>
    </w:p>
    <w:p w14:paraId="4AE95775" w14:textId="3078A478" w:rsidR="00233664" w:rsidRDefault="00836E0E" w:rsidP="00257603">
      <w:pPr>
        <w:pStyle w:val="2"/>
      </w:pPr>
      <w:r>
        <w:lastRenderedPageBreak/>
        <w:t>Link maintenance</w:t>
      </w:r>
    </w:p>
    <w:p w14:paraId="2470CF29" w14:textId="1AB67B09" w:rsidR="005861FD" w:rsidRDefault="005861FD" w:rsidP="00472DB6">
      <w:pPr>
        <w:jc w:val="both"/>
      </w:pPr>
      <w:r w:rsidRPr="00DC4EA2">
        <w:t>In addition to monitoring PDCCH f</w:t>
      </w:r>
      <w:r w:rsidR="00DC4EA2">
        <w:t xml:space="preserve">or </w:t>
      </w:r>
      <w:r w:rsidR="00DF7542">
        <w:t xml:space="preserve">data </w:t>
      </w:r>
      <w:r w:rsidR="00DC4EA2">
        <w:t>activity, the DRX OnDuration</w:t>
      </w:r>
      <w:r w:rsidRPr="00DC4EA2">
        <w:t xml:space="preserve"> provides a window during which </w:t>
      </w:r>
      <w:r w:rsidR="00472DB6">
        <w:t xml:space="preserve">background activities for </w:t>
      </w:r>
      <w:r w:rsidRPr="00DC4EA2">
        <w:t>link maintenance can be perfor</w:t>
      </w:r>
      <w:r w:rsidR="00DC4EA2">
        <w:t>med, i.e. CSI-RS acquisition,</w:t>
      </w:r>
      <w:r w:rsidRPr="00DC4EA2">
        <w:t xml:space="preserve"> SRS transmissions</w:t>
      </w:r>
      <w:r w:rsidR="00DC4EA2">
        <w:t xml:space="preserve"> and PUCCH transmission</w:t>
      </w:r>
      <w:r w:rsidRPr="00DC4EA2">
        <w:t xml:space="preserve"> take </w:t>
      </w:r>
      <w:r w:rsidR="00DC4EA2">
        <w:t>place during the DRX OnDuration</w:t>
      </w:r>
      <w:r w:rsidRPr="00DC4EA2">
        <w:t xml:space="preserve"> as </w:t>
      </w:r>
      <w:r w:rsidRPr="00532A0E">
        <w:t xml:space="preserve">illustrated in </w:t>
      </w:r>
      <w:r w:rsidR="00532A0E" w:rsidRPr="00532A0E">
        <w:fldChar w:fldCharType="begin"/>
      </w:r>
      <w:r w:rsidR="00532A0E" w:rsidRPr="00532A0E">
        <w:instrText xml:space="preserve"> REF _Ref535012872 \h  \* MERGEFORMAT </w:instrText>
      </w:r>
      <w:r w:rsidR="00532A0E" w:rsidRPr="00532A0E">
        <w:fldChar w:fldCharType="separate"/>
      </w:r>
      <w:r w:rsidR="00764A52" w:rsidRPr="00926D77">
        <w:t xml:space="preserve">Figure </w:t>
      </w:r>
      <w:r w:rsidR="00764A52" w:rsidRPr="00764A52">
        <w:rPr>
          <w:noProof/>
        </w:rPr>
        <w:t>2</w:t>
      </w:r>
      <w:r w:rsidR="00532A0E" w:rsidRPr="00532A0E">
        <w:fldChar w:fldCharType="end"/>
      </w:r>
      <w:r w:rsidR="00DC4EA2" w:rsidRPr="00532A0E">
        <w:t>(A).</w:t>
      </w:r>
      <w:r w:rsidR="00DC4EA2">
        <w:t xml:space="preserve"> </w:t>
      </w:r>
      <w:r w:rsidR="00472DB6">
        <w:t xml:space="preserve">These background activities are required to enable different functionalities such as CSI acquisition/feedback, beam management </w:t>
      </w:r>
      <w:r w:rsidR="006F5430">
        <w:t xml:space="preserve">(BM) </w:t>
      </w:r>
      <w:r w:rsidR="00472DB6">
        <w:t xml:space="preserve">and power control. According to the agreements in RAN2 #107 meeting (see below), UE does not start </w:t>
      </w:r>
      <w:r w:rsidR="00472DB6" w:rsidRPr="00472DB6">
        <w:rPr>
          <w:i/>
        </w:rPr>
        <w:t>drx-onDurationTimer</w:t>
      </w:r>
      <w:r w:rsidR="00472DB6">
        <w:t xml:space="preserve"> if the UE is not indicated to wake-up. </w:t>
      </w:r>
      <w:r w:rsidR="008212D6">
        <w:t>Consequently</w:t>
      </w:r>
      <w:r w:rsidR="00472DB6">
        <w:t xml:space="preserve">, </w:t>
      </w:r>
      <w:r w:rsidR="008212D6">
        <w:t>UE cannot report P-CSI/SP-CSI on PUCCH/PUSCH and transmit P-SRS/SP-SRS from TS 38.321.</w:t>
      </w:r>
    </w:p>
    <w:p w14:paraId="73C83946" w14:textId="77777777" w:rsidR="00472DB6" w:rsidRDefault="00472DB6" w:rsidP="005861FD"/>
    <w:p w14:paraId="6B9D4DA8" w14:textId="77777777" w:rsidR="00472DB6" w:rsidRPr="00B1332E" w:rsidRDefault="00472DB6" w:rsidP="00472DB6">
      <w:pPr>
        <w:pBdr>
          <w:top w:val="single" w:sz="4" w:space="1" w:color="auto"/>
          <w:left w:val="single" w:sz="4" w:space="4" w:color="auto"/>
          <w:bottom w:val="single" w:sz="4" w:space="1" w:color="auto"/>
          <w:right w:val="single" w:sz="4" w:space="4" w:color="auto"/>
        </w:pBdr>
        <w:tabs>
          <w:tab w:val="left" w:pos="1622"/>
        </w:tabs>
        <w:ind w:left="113" w:right="113"/>
        <w:rPr>
          <w:rFonts w:eastAsia="Yu Gothic"/>
          <w:szCs w:val="22"/>
          <w:lang w:val="x-none" w:eastAsia="x-none"/>
        </w:rPr>
      </w:pPr>
      <w:r w:rsidRPr="00B1332E">
        <w:rPr>
          <w:rFonts w:eastAsia="Yu Gothic"/>
          <w:szCs w:val="22"/>
          <w:lang w:val="x-none" w:eastAsia="x-none"/>
        </w:rPr>
        <w:t xml:space="preserve">On a PDCCH-WUS occasion that a UE is monitoring, if the UE is indicated to wake-up to monitor the PDCCH during the next occurrence of the </w:t>
      </w:r>
      <w:r w:rsidRPr="005D1723">
        <w:rPr>
          <w:rFonts w:eastAsia="Yu Gothic"/>
          <w:i/>
          <w:szCs w:val="22"/>
          <w:lang w:val="x-none" w:eastAsia="x-none"/>
        </w:rPr>
        <w:t>drx-onDurationTimer</w:t>
      </w:r>
      <w:r w:rsidRPr="00B1332E">
        <w:rPr>
          <w:rFonts w:eastAsia="Yu Gothic"/>
          <w:szCs w:val="22"/>
          <w:lang w:val="x-none" w:eastAsia="x-none"/>
        </w:rPr>
        <w:t xml:space="preserve">, the UE starts the </w:t>
      </w:r>
      <w:r w:rsidRPr="005D1723">
        <w:rPr>
          <w:rFonts w:eastAsia="Yu Gothic"/>
          <w:i/>
          <w:szCs w:val="22"/>
          <w:lang w:val="x-none" w:eastAsia="x-none"/>
        </w:rPr>
        <w:t>drx-onDurationTimer</w:t>
      </w:r>
      <w:r w:rsidRPr="00B1332E">
        <w:rPr>
          <w:rFonts w:eastAsia="Yu Gothic"/>
          <w:szCs w:val="22"/>
          <w:lang w:val="x-none" w:eastAsia="x-none"/>
        </w:rPr>
        <w:t xml:space="preserve"> at its next occasion. Otherwise it does not.</w:t>
      </w:r>
    </w:p>
    <w:p w14:paraId="3103BCE9" w14:textId="77777777" w:rsidR="00472DB6" w:rsidRDefault="00472DB6" w:rsidP="005861FD"/>
    <w:p w14:paraId="51606483" w14:textId="0A932702" w:rsidR="00F41465" w:rsidRPr="00F41465" w:rsidRDefault="008212D6" w:rsidP="00F41465">
      <w:pPr>
        <w:rPr>
          <w:b/>
          <w:color w:val="000000"/>
          <w:lang w:val="en-US" w:eastAsia="zh-TW"/>
        </w:rPr>
      </w:pPr>
      <w:bookmarkStart w:id="14" w:name="_Ref20933475"/>
      <w:r w:rsidRPr="00F41465">
        <w:rPr>
          <w:b/>
          <w:i/>
        </w:rPr>
        <w:t xml:space="preserve">Observation </w:t>
      </w:r>
      <w:r w:rsidRPr="00F41465">
        <w:rPr>
          <w:b/>
          <w:i/>
        </w:rPr>
        <w:fldChar w:fldCharType="begin"/>
      </w:r>
      <w:r w:rsidRPr="00F41465">
        <w:rPr>
          <w:b/>
          <w:i/>
        </w:rPr>
        <w:instrText xml:space="preserve"> SEQ Observation \* ARABIC </w:instrText>
      </w:r>
      <w:r w:rsidRPr="00F41465">
        <w:rPr>
          <w:b/>
          <w:i/>
        </w:rPr>
        <w:fldChar w:fldCharType="separate"/>
      </w:r>
      <w:r w:rsidR="00764A52">
        <w:rPr>
          <w:b/>
          <w:i/>
          <w:noProof/>
        </w:rPr>
        <w:t>6</w:t>
      </w:r>
      <w:r w:rsidRPr="00F41465">
        <w:rPr>
          <w:b/>
          <w:i/>
        </w:rPr>
        <w:fldChar w:fldCharType="end"/>
      </w:r>
      <w:r w:rsidRPr="00F41465">
        <w:rPr>
          <w:b/>
          <w:i/>
        </w:rPr>
        <w:t>:</w:t>
      </w:r>
      <w:r w:rsidRPr="00F41465">
        <w:rPr>
          <w:b/>
        </w:rPr>
        <w:t xml:space="preserve"> According to RAN2 agreements, UE does not start </w:t>
      </w:r>
      <w:r w:rsidRPr="00F41465">
        <w:rPr>
          <w:b/>
          <w:i/>
        </w:rPr>
        <w:t>drx-onDurationTimer</w:t>
      </w:r>
      <w:r w:rsidR="00926262">
        <w:rPr>
          <w:b/>
        </w:rPr>
        <w:t xml:space="preserve"> if it is not indicated to wake-</w:t>
      </w:r>
      <w:r w:rsidRPr="00F41465">
        <w:rPr>
          <w:b/>
        </w:rPr>
        <w:t xml:space="preserve">up. </w:t>
      </w:r>
      <w:r w:rsidR="00F41465" w:rsidRPr="00F41465">
        <w:rPr>
          <w:b/>
          <w:color w:val="000000"/>
          <w:lang w:val="en-US" w:eastAsia="zh-TW"/>
        </w:rPr>
        <w:t>Therefore, when power saving signal</w:t>
      </w:r>
      <w:r w:rsidR="00F41465">
        <w:rPr>
          <w:b/>
          <w:color w:val="000000"/>
          <w:lang w:val="en-US" w:eastAsia="zh-TW"/>
        </w:rPr>
        <w:t>/channel</w:t>
      </w:r>
      <w:r w:rsidR="00E216AD">
        <w:rPr>
          <w:b/>
          <w:color w:val="000000"/>
          <w:lang w:val="en-US" w:eastAsia="zh-TW"/>
        </w:rPr>
        <w:t xml:space="preserve"> is used to cancel DRX</w:t>
      </w:r>
      <w:r w:rsidR="00F41465" w:rsidRPr="00F41465">
        <w:rPr>
          <w:b/>
          <w:color w:val="000000"/>
          <w:lang w:val="en-US" w:eastAsia="zh-TW"/>
        </w:rPr>
        <w:t xml:space="preserve"> </w:t>
      </w:r>
      <w:r w:rsidR="00F41465">
        <w:rPr>
          <w:b/>
          <w:color w:val="000000"/>
          <w:lang w:val="en-US" w:eastAsia="zh-TW"/>
        </w:rPr>
        <w:t>OnDuration</w:t>
      </w:r>
      <w:r w:rsidR="00E216AD">
        <w:rPr>
          <w:b/>
          <w:color w:val="000000"/>
          <w:lang w:val="en-US" w:eastAsia="zh-TW"/>
        </w:rPr>
        <w:t xml:space="preserve">, </w:t>
      </w:r>
      <w:r w:rsidR="00F41465" w:rsidRPr="00F41465">
        <w:rPr>
          <w:b/>
          <w:color w:val="000000"/>
          <w:lang w:val="en-US" w:eastAsia="zh-TW"/>
        </w:rPr>
        <w:t>background activities</w:t>
      </w:r>
      <w:r w:rsidR="00F41465">
        <w:rPr>
          <w:b/>
          <w:color w:val="000000"/>
          <w:lang w:val="en-US" w:eastAsia="zh-TW"/>
        </w:rPr>
        <w:t xml:space="preserve"> such as CSI-RS acquisition/feedback and SRS transmission</w:t>
      </w:r>
      <w:r w:rsidR="00F41465" w:rsidRPr="00F41465">
        <w:rPr>
          <w:b/>
          <w:color w:val="000000"/>
          <w:lang w:val="en-US" w:eastAsia="zh-TW"/>
        </w:rPr>
        <w:t xml:space="preserve"> cannot be supported.</w:t>
      </w:r>
      <w:r w:rsidR="00F41465">
        <w:rPr>
          <w:b/>
          <w:color w:val="000000"/>
          <w:lang w:val="en-US" w:eastAsia="zh-TW"/>
        </w:rPr>
        <w:t xml:space="preserve"> The link quality between gNB and UE cannot be maintained due to cancellation of background activities.</w:t>
      </w:r>
      <w:bookmarkEnd w:id="14"/>
    </w:p>
    <w:p w14:paraId="168ED097" w14:textId="77777777" w:rsidR="00E216AD" w:rsidRDefault="00E216AD" w:rsidP="00DC4EA2">
      <w:pPr>
        <w:rPr>
          <w:b/>
          <w:lang w:val="en-US"/>
        </w:rPr>
      </w:pPr>
    </w:p>
    <w:p w14:paraId="7FE4F004" w14:textId="1EEADE5F" w:rsidR="00E216AD" w:rsidRDefault="00F14E4E" w:rsidP="00F14E4E">
      <w:pPr>
        <w:jc w:val="both"/>
        <w:rPr>
          <w:lang w:val="en-US"/>
        </w:rPr>
      </w:pPr>
      <w:r w:rsidRPr="00F14E4E">
        <w:rPr>
          <w:lang w:val="en-US"/>
        </w:rPr>
        <w:t>The following two alternatives can be considered to resolve above issue.</w:t>
      </w:r>
    </w:p>
    <w:p w14:paraId="3361A978" w14:textId="4980209C" w:rsidR="00F14E4E" w:rsidRPr="00532A0E" w:rsidRDefault="00F14E4E" w:rsidP="005A4798">
      <w:pPr>
        <w:pStyle w:val="afa"/>
        <w:numPr>
          <w:ilvl w:val="0"/>
          <w:numId w:val="36"/>
        </w:numPr>
        <w:rPr>
          <w:lang w:val="en-US"/>
        </w:rPr>
      </w:pPr>
      <w:r>
        <w:rPr>
          <w:lang w:val="en-US"/>
        </w:rPr>
        <w:t>Alt 1) CSI-RS acquisition/feedback and SRS transmission a</w:t>
      </w:r>
      <w:r w:rsidR="005A4798">
        <w:rPr>
          <w:lang w:val="en-US"/>
        </w:rPr>
        <w:t xml:space="preserve">re not affected by power saving signal/channel – see </w:t>
      </w:r>
      <w:r w:rsidR="00532A0E" w:rsidRPr="00532A0E">
        <w:rPr>
          <w:lang w:val="en-US"/>
        </w:rPr>
        <w:fldChar w:fldCharType="begin"/>
      </w:r>
      <w:r w:rsidR="00532A0E" w:rsidRPr="00532A0E">
        <w:rPr>
          <w:lang w:val="en-US"/>
        </w:rPr>
        <w:instrText xml:space="preserve"> REF _Ref535012872 \h  \* MERGEFORMAT </w:instrText>
      </w:r>
      <w:r w:rsidR="00532A0E" w:rsidRPr="00532A0E">
        <w:rPr>
          <w:lang w:val="en-US"/>
        </w:rPr>
      </w:r>
      <w:r w:rsidR="00532A0E" w:rsidRPr="00532A0E">
        <w:rPr>
          <w:lang w:val="en-US"/>
        </w:rPr>
        <w:fldChar w:fldCharType="separate"/>
      </w:r>
      <w:r w:rsidR="00764A52" w:rsidRPr="00926D77">
        <w:t xml:space="preserve">Figure </w:t>
      </w:r>
      <w:r w:rsidR="00764A52" w:rsidRPr="00764A52">
        <w:rPr>
          <w:noProof/>
        </w:rPr>
        <w:t>2</w:t>
      </w:r>
      <w:r w:rsidR="00532A0E" w:rsidRPr="00532A0E">
        <w:rPr>
          <w:lang w:val="en-US"/>
        </w:rPr>
        <w:fldChar w:fldCharType="end"/>
      </w:r>
      <w:r w:rsidR="005A4798" w:rsidRPr="00532A0E">
        <w:rPr>
          <w:lang w:val="en-US"/>
        </w:rPr>
        <w:t>(B)</w:t>
      </w:r>
    </w:p>
    <w:p w14:paraId="06AE220E" w14:textId="536FD14B" w:rsidR="00F14E4E" w:rsidRPr="00532A0E" w:rsidRDefault="00F14E4E" w:rsidP="005A4798">
      <w:pPr>
        <w:pStyle w:val="afa"/>
        <w:numPr>
          <w:ilvl w:val="0"/>
          <w:numId w:val="36"/>
        </w:numPr>
        <w:rPr>
          <w:lang w:val="en-US"/>
        </w:rPr>
      </w:pPr>
      <w:r w:rsidRPr="00532A0E">
        <w:rPr>
          <w:lang w:val="en-US"/>
        </w:rPr>
        <w:t>Alt 2)</w:t>
      </w:r>
      <w:r w:rsidR="005A4798" w:rsidRPr="00532A0E">
        <w:rPr>
          <w:lang w:val="en-US"/>
        </w:rPr>
        <w:t xml:space="preserve"> Introduce a background activity window where the UE can perform background activities independently of the power saving signal/channel – see </w:t>
      </w:r>
      <w:r w:rsidR="00532A0E" w:rsidRPr="00532A0E">
        <w:rPr>
          <w:lang w:val="en-US"/>
        </w:rPr>
        <w:fldChar w:fldCharType="begin"/>
      </w:r>
      <w:r w:rsidR="00532A0E" w:rsidRPr="00532A0E">
        <w:rPr>
          <w:lang w:val="en-US"/>
        </w:rPr>
        <w:instrText xml:space="preserve"> REF _Ref535012872 \h  \* MERGEFORMAT </w:instrText>
      </w:r>
      <w:r w:rsidR="00532A0E" w:rsidRPr="00532A0E">
        <w:rPr>
          <w:lang w:val="en-US"/>
        </w:rPr>
      </w:r>
      <w:r w:rsidR="00532A0E" w:rsidRPr="00532A0E">
        <w:rPr>
          <w:lang w:val="en-US"/>
        </w:rPr>
        <w:fldChar w:fldCharType="separate"/>
      </w:r>
      <w:r w:rsidR="00764A52" w:rsidRPr="00926D77">
        <w:t xml:space="preserve">Figure </w:t>
      </w:r>
      <w:r w:rsidR="00764A52" w:rsidRPr="00764A52">
        <w:rPr>
          <w:noProof/>
        </w:rPr>
        <w:t>2</w:t>
      </w:r>
      <w:r w:rsidR="00532A0E" w:rsidRPr="00532A0E">
        <w:rPr>
          <w:lang w:val="en-US"/>
        </w:rPr>
        <w:fldChar w:fldCharType="end"/>
      </w:r>
      <w:r w:rsidR="005A4798" w:rsidRPr="00532A0E">
        <w:rPr>
          <w:lang w:val="en-US"/>
        </w:rPr>
        <w:t>(C)</w:t>
      </w:r>
    </w:p>
    <w:p w14:paraId="403252ED" w14:textId="77777777" w:rsidR="00E216AD" w:rsidRDefault="00E216AD" w:rsidP="00DC4EA2">
      <w:pPr>
        <w:rPr>
          <w:b/>
          <w:lang w:val="en-US"/>
        </w:rPr>
      </w:pPr>
    </w:p>
    <w:p w14:paraId="62CEA4E3" w14:textId="2362F680" w:rsidR="00DC4EA2" w:rsidRDefault="005260A1" w:rsidP="00485C90">
      <w:pPr>
        <w:jc w:val="both"/>
      </w:pPr>
      <w:r>
        <w:rPr>
          <w:lang w:val="en-US"/>
        </w:rPr>
        <w:t xml:space="preserve">In both alternatives, the link quality between gNB and UE can be maintained. But, in Alt 1, the activities including </w:t>
      </w:r>
      <w:r w:rsidR="006F5430">
        <w:rPr>
          <w:lang w:val="en-US"/>
        </w:rPr>
        <w:t>SSB processing (for synchronization, P</w:t>
      </w:r>
      <w:r w:rsidR="00DF7542">
        <w:rPr>
          <w:lang w:val="en-US"/>
        </w:rPr>
        <w:t>-</w:t>
      </w:r>
      <w:r w:rsidR="006F5430">
        <w:rPr>
          <w:lang w:val="en-US"/>
        </w:rPr>
        <w:t>1 in BM</w:t>
      </w:r>
      <w:r w:rsidR="00DF7542">
        <w:rPr>
          <w:lang w:val="en-US"/>
        </w:rPr>
        <w:t xml:space="preserve"> procedure</w:t>
      </w:r>
      <w:r w:rsidR="006F5430">
        <w:rPr>
          <w:lang w:val="en-US"/>
        </w:rPr>
        <w:t xml:space="preserve">, etc.) and CSI acquisition/feedback can be spread in time such that </w:t>
      </w:r>
      <w:r w:rsidR="00C35FC2">
        <w:rPr>
          <w:lang w:val="en-US"/>
        </w:rPr>
        <w:t xml:space="preserve">UE may need to wake </w:t>
      </w:r>
      <w:r w:rsidR="006F5430">
        <w:rPr>
          <w:lang w:val="en-US"/>
        </w:rPr>
        <w:t xml:space="preserve">up at different time instances to perform different activities leading to increased power consumption. In Alt 2, the introduced </w:t>
      </w:r>
      <w:r w:rsidR="00DC4EA2" w:rsidRPr="00ED6F8C">
        <w:t>background activity window</w:t>
      </w:r>
      <w:r w:rsidR="00DC4EA2">
        <w:t xml:space="preserve"> can be used as a tool to aggregate all the background activities around the SSB and/or the power saving signal</w:t>
      </w:r>
      <w:r w:rsidR="00C35FC2">
        <w:t>/channel</w:t>
      </w:r>
      <w:r w:rsidR="00DC4EA2">
        <w:t xml:space="preserve">. Using the </w:t>
      </w:r>
      <w:r w:rsidR="00DC4EA2" w:rsidRPr="00ED6F8C">
        <w:t>background activity window</w:t>
      </w:r>
      <w:r w:rsidR="00DC4EA2">
        <w:t xml:space="preserve"> this way </w:t>
      </w:r>
      <w:r w:rsidR="00C35FC2">
        <w:t xml:space="preserve">will allow to reduce total </w:t>
      </w:r>
      <w:r w:rsidR="00DF7542">
        <w:t xml:space="preserve">UE </w:t>
      </w:r>
      <w:r w:rsidR="00C35FC2">
        <w:t>wake</w:t>
      </w:r>
      <w:r w:rsidR="00DC4EA2" w:rsidRPr="00ED6F8C">
        <w:t>up time and hence improves the power</w:t>
      </w:r>
      <w:r w:rsidR="00DC4EA2">
        <w:t xml:space="preserve">. An additional advantage of performing background activity before </w:t>
      </w:r>
      <w:r w:rsidR="00DC4EA2" w:rsidRPr="00634973">
        <w:rPr>
          <w:color w:val="000000"/>
          <w:lang w:val="en-US" w:eastAsia="zh-TW"/>
        </w:rPr>
        <w:t>power saving signal</w:t>
      </w:r>
      <w:r w:rsidR="00C35FC2">
        <w:rPr>
          <w:color w:val="000000"/>
          <w:lang w:val="en-US" w:eastAsia="zh-TW"/>
        </w:rPr>
        <w:t>/channel</w:t>
      </w:r>
      <w:r w:rsidR="006F5430">
        <w:t>, is that gNB</w:t>
      </w:r>
      <w:r w:rsidR="00DC4EA2">
        <w:t xml:space="preserve"> can adapt the coding therefore improving the reliability of the </w:t>
      </w:r>
      <w:r w:rsidR="00DC4EA2" w:rsidRPr="00634973">
        <w:rPr>
          <w:color w:val="000000"/>
          <w:lang w:val="en-US" w:eastAsia="zh-TW"/>
        </w:rPr>
        <w:t>power saving signal</w:t>
      </w:r>
      <w:r w:rsidR="00C35FC2">
        <w:rPr>
          <w:color w:val="000000"/>
          <w:lang w:val="en-US" w:eastAsia="zh-TW"/>
        </w:rPr>
        <w:t>/channel</w:t>
      </w:r>
      <w:r w:rsidR="00DC4EA2">
        <w:t xml:space="preserve"> itself and reducing resource usage.</w:t>
      </w:r>
    </w:p>
    <w:p w14:paraId="0AC331CB" w14:textId="77777777" w:rsidR="00485C90" w:rsidRPr="00485C90" w:rsidRDefault="00485C90" w:rsidP="00485C90">
      <w:pPr>
        <w:jc w:val="both"/>
        <w:rPr>
          <w:lang w:val="en-US"/>
        </w:rPr>
      </w:pPr>
    </w:p>
    <w:p w14:paraId="2C9888B5" w14:textId="0E9C02A2" w:rsidR="00DC4EA2" w:rsidRDefault="00485C90" w:rsidP="00DC4EA2">
      <w:pPr>
        <w:keepNext/>
        <w:jc w:val="center"/>
      </w:pPr>
      <w:r>
        <w:rPr>
          <w:noProof/>
          <w:lang w:val="en-US" w:eastAsia="zh-CN"/>
        </w:rPr>
        <w:lastRenderedPageBreak/>
        <w:drawing>
          <wp:inline distT="0" distB="0" distL="0" distR="0" wp14:anchorId="7E55F42C" wp14:editId="24AF544F">
            <wp:extent cx="5391509" cy="3299475"/>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17276" cy="3315244"/>
                    </a:xfrm>
                    <a:prstGeom prst="rect">
                      <a:avLst/>
                    </a:prstGeom>
                    <a:noFill/>
                    <a:ln>
                      <a:noFill/>
                    </a:ln>
                  </pic:spPr>
                </pic:pic>
              </a:graphicData>
            </a:graphic>
          </wp:inline>
        </w:drawing>
      </w:r>
    </w:p>
    <w:p w14:paraId="00598F6E" w14:textId="5DA43398" w:rsidR="00DC4EA2" w:rsidRPr="00926D77" w:rsidRDefault="00DC4EA2" w:rsidP="007D7A42">
      <w:pPr>
        <w:pStyle w:val="ad"/>
        <w:jc w:val="center"/>
        <w:rPr>
          <w:b w:val="0"/>
          <w:color w:val="FF0000"/>
          <w:lang w:val="en-US" w:eastAsia="zh-TW"/>
        </w:rPr>
      </w:pPr>
      <w:bookmarkStart w:id="15" w:name="_Ref535012872"/>
      <w:r w:rsidRPr="00926D77">
        <w:rPr>
          <w:b w:val="0"/>
        </w:rPr>
        <w:t xml:space="preserve">Figure </w:t>
      </w:r>
      <w:r w:rsidRPr="00926D77">
        <w:rPr>
          <w:b w:val="0"/>
          <w:noProof/>
        </w:rPr>
        <w:fldChar w:fldCharType="begin"/>
      </w:r>
      <w:r w:rsidRPr="00926D77">
        <w:rPr>
          <w:b w:val="0"/>
          <w:noProof/>
        </w:rPr>
        <w:instrText xml:space="preserve"> SEQ Figure \* ARABIC </w:instrText>
      </w:r>
      <w:r w:rsidRPr="00926D77">
        <w:rPr>
          <w:b w:val="0"/>
          <w:noProof/>
        </w:rPr>
        <w:fldChar w:fldCharType="separate"/>
      </w:r>
      <w:r w:rsidR="00764A52">
        <w:rPr>
          <w:b w:val="0"/>
          <w:noProof/>
        </w:rPr>
        <w:t>2</w:t>
      </w:r>
      <w:r w:rsidRPr="00926D77">
        <w:rPr>
          <w:b w:val="0"/>
          <w:noProof/>
        </w:rPr>
        <w:fldChar w:fldCharType="end"/>
      </w:r>
      <w:bookmarkEnd w:id="15"/>
      <w:r w:rsidR="00926D77">
        <w:rPr>
          <w:b w:val="0"/>
        </w:rPr>
        <w:t>:</w:t>
      </w:r>
      <w:r w:rsidRPr="00926D77">
        <w:rPr>
          <w:b w:val="0"/>
        </w:rPr>
        <w:t xml:space="preserve"> Total wake-up time for background activities and different DRX designs</w:t>
      </w:r>
    </w:p>
    <w:p w14:paraId="0B8E0FDE" w14:textId="77777777" w:rsidR="006471F7" w:rsidRDefault="006471F7" w:rsidP="00DC4EA2">
      <w:pPr>
        <w:rPr>
          <w:lang w:val="en-US" w:eastAsia="zh-TW"/>
        </w:rPr>
      </w:pPr>
    </w:p>
    <w:p w14:paraId="61F22E6F" w14:textId="723EC599" w:rsidR="007D7A42" w:rsidRDefault="00532A0E" w:rsidP="007D7A42">
      <w:pPr>
        <w:jc w:val="both"/>
        <w:rPr>
          <w:lang w:val="en-US" w:eastAsia="zh-TW"/>
        </w:rPr>
      </w:pPr>
      <w:r w:rsidRPr="00532A0E">
        <w:rPr>
          <w:lang w:val="en-US" w:eastAsia="zh-TW"/>
        </w:rPr>
        <w:fldChar w:fldCharType="begin"/>
      </w:r>
      <w:r w:rsidRPr="00532A0E">
        <w:rPr>
          <w:lang w:val="en-US" w:eastAsia="zh-TW"/>
        </w:rPr>
        <w:instrText xml:space="preserve"> REF _Ref528870012 \h  \* MERGEFORMAT </w:instrText>
      </w:r>
      <w:r w:rsidRPr="00532A0E">
        <w:rPr>
          <w:lang w:val="en-US" w:eastAsia="zh-TW"/>
        </w:rPr>
      </w:r>
      <w:r w:rsidRPr="00532A0E">
        <w:rPr>
          <w:lang w:val="en-US" w:eastAsia="zh-TW"/>
        </w:rPr>
        <w:fldChar w:fldCharType="separate"/>
      </w:r>
      <w:r w:rsidR="00764A52" w:rsidRPr="00926D77">
        <w:t xml:space="preserve">Table </w:t>
      </w:r>
      <w:r w:rsidR="00764A52" w:rsidRPr="00764A52">
        <w:rPr>
          <w:noProof/>
        </w:rPr>
        <w:t>1</w:t>
      </w:r>
      <w:r w:rsidRPr="00532A0E">
        <w:rPr>
          <w:lang w:val="en-US" w:eastAsia="zh-TW"/>
        </w:rPr>
        <w:fldChar w:fldCharType="end"/>
      </w:r>
      <w:r w:rsidRPr="00532A0E">
        <w:rPr>
          <w:lang w:val="en-US" w:eastAsia="zh-TW"/>
        </w:rPr>
        <w:t xml:space="preserve"> </w:t>
      </w:r>
      <w:r w:rsidR="007D7A42" w:rsidRPr="00532A0E">
        <w:rPr>
          <w:lang w:val="en-US" w:eastAsia="zh-TW"/>
        </w:rPr>
        <w:t>provides</w:t>
      </w:r>
      <w:r w:rsidR="007D7A42">
        <w:rPr>
          <w:lang w:val="en-US" w:eastAsia="zh-TW"/>
        </w:rPr>
        <w:t xml:space="preserve"> the power saving gains when using power saving signal/channel with and without background activity window.</w:t>
      </w:r>
      <w:r w:rsidR="006471F7">
        <w:rPr>
          <w:lang w:val="en-US" w:eastAsia="zh-TW"/>
        </w:rPr>
        <w:t xml:space="preserve"> Compared to Alt 1, Alt 2 aggregating all background activities in a window can achieve additional power gains of 4~10%.</w:t>
      </w:r>
    </w:p>
    <w:p w14:paraId="3BDD3759" w14:textId="77777777" w:rsidR="007D7A42" w:rsidRDefault="007D7A42" w:rsidP="00DC4EA2">
      <w:pPr>
        <w:rPr>
          <w:lang w:val="en-US" w:eastAsia="zh-TW"/>
        </w:rPr>
      </w:pPr>
    </w:p>
    <w:p w14:paraId="29BACC45" w14:textId="77777777" w:rsidR="006471F7" w:rsidRPr="00926D77" w:rsidRDefault="006471F7" w:rsidP="006471F7">
      <w:pPr>
        <w:pStyle w:val="ad"/>
        <w:jc w:val="center"/>
        <w:rPr>
          <w:b w:val="0"/>
        </w:rPr>
      </w:pPr>
      <w:bookmarkStart w:id="16" w:name="_Ref528870012"/>
      <w:r w:rsidRPr="00926D77">
        <w:rPr>
          <w:b w:val="0"/>
        </w:rPr>
        <w:t xml:space="preserve">Table </w:t>
      </w:r>
      <w:r w:rsidRPr="00926D77">
        <w:rPr>
          <w:b w:val="0"/>
          <w:noProof/>
        </w:rPr>
        <w:fldChar w:fldCharType="begin"/>
      </w:r>
      <w:r w:rsidRPr="00926D77">
        <w:rPr>
          <w:b w:val="0"/>
          <w:noProof/>
        </w:rPr>
        <w:instrText xml:space="preserve"> SEQ Table \* ARABIC </w:instrText>
      </w:r>
      <w:r w:rsidRPr="00926D77">
        <w:rPr>
          <w:b w:val="0"/>
          <w:noProof/>
        </w:rPr>
        <w:fldChar w:fldCharType="separate"/>
      </w:r>
      <w:r w:rsidR="00764A52">
        <w:rPr>
          <w:b w:val="0"/>
          <w:noProof/>
        </w:rPr>
        <w:t>1</w:t>
      </w:r>
      <w:r w:rsidRPr="00926D77">
        <w:rPr>
          <w:b w:val="0"/>
          <w:noProof/>
        </w:rPr>
        <w:fldChar w:fldCharType="end"/>
      </w:r>
      <w:bookmarkEnd w:id="16"/>
      <w:r w:rsidRPr="00926D77">
        <w:rPr>
          <w:b w:val="0"/>
        </w:rPr>
        <w:t>: Power saving gains when using power saving signal with and without background activity window</w:t>
      </w:r>
    </w:p>
    <w:tbl>
      <w:tblPr>
        <w:tblStyle w:val="5-6"/>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400"/>
        <w:gridCol w:w="2400"/>
        <w:gridCol w:w="2401"/>
      </w:tblGrid>
      <w:tr w:rsidR="006471F7" w14:paraId="7244B68C" w14:textId="77777777" w:rsidTr="006471F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77" w:type="dxa"/>
            <w:tcBorders>
              <w:top w:val="none" w:sz="0" w:space="0" w:color="auto"/>
              <w:left w:val="none" w:sz="0" w:space="0" w:color="auto"/>
              <w:right w:val="none" w:sz="0" w:space="0" w:color="auto"/>
            </w:tcBorders>
          </w:tcPr>
          <w:p w14:paraId="7E3B4B67" w14:textId="77777777" w:rsidR="006471F7" w:rsidRPr="007D7A42" w:rsidRDefault="006471F7" w:rsidP="00951DE2">
            <w:pPr>
              <w:rPr>
                <w:color w:val="auto"/>
                <w:lang w:val="en-US" w:eastAsia="zh-TW"/>
              </w:rPr>
            </w:pPr>
          </w:p>
        </w:tc>
        <w:tc>
          <w:tcPr>
            <w:tcW w:w="2400" w:type="dxa"/>
            <w:tcBorders>
              <w:top w:val="none" w:sz="0" w:space="0" w:color="auto"/>
              <w:left w:val="none" w:sz="0" w:space="0" w:color="auto"/>
              <w:right w:val="none" w:sz="0" w:space="0" w:color="auto"/>
            </w:tcBorders>
            <w:vAlign w:val="center"/>
          </w:tcPr>
          <w:p w14:paraId="43C8B48A" w14:textId="77777777" w:rsidR="006471F7" w:rsidRPr="007D7A42" w:rsidRDefault="006471F7" w:rsidP="00951DE2">
            <w:pPr>
              <w:jc w:val="center"/>
              <w:cnfStyle w:val="100000000000" w:firstRow="1" w:lastRow="0" w:firstColumn="0" w:lastColumn="0" w:oddVBand="0" w:evenVBand="0" w:oddHBand="0" w:evenHBand="0" w:firstRowFirstColumn="0" w:firstRowLastColumn="0" w:lastRowFirstColumn="0" w:lastRowLastColumn="0"/>
              <w:rPr>
                <w:color w:val="auto"/>
                <w:lang w:val="en-US" w:eastAsia="zh-TW"/>
              </w:rPr>
            </w:pPr>
            <w:r w:rsidRPr="007D7A42">
              <w:rPr>
                <w:color w:val="auto"/>
                <w:lang w:val="en-US" w:eastAsia="zh-TW"/>
              </w:rPr>
              <w:t>FTP/Video (DRX=160ms)</w:t>
            </w:r>
          </w:p>
        </w:tc>
        <w:tc>
          <w:tcPr>
            <w:tcW w:w="2400" w:type="dxa"/>
            <w:tcBorders>
              <w:top w:val="none" w:sz="0" w:space="0" w:color="auto"/>
              <w:left w:val="none" w:sz="0" w:space="0" w:color="auto"/>
              <w:right w:val="none" w:sz="0" w:space="0" w:color="auto"/>
            </w:tcBorders>
            <w:vAlign w:val="center"/>
          </w:tcPr>
          <w:p w14:paraId="05C2F15F" w14:textId="77777777" w:rsidR="006471F7" w:rsidRDefault="006471F7" w:rsidP="00951DE2">
            <w:pPr>
              <w:jc w:val="center"/>
              <w:cnfStyle w:val="100000000000" w:firstRow="1" w:lastRow="0" w:firstColumn="0" w:lastColumn="0" w:oddVBand="0" w:evenVBand="0" w:oddHBand="0" w:evenHBand="0" w:firstRowFirstColumn="0" w:firstRowLastColumn="0" w:lastRowFirstColumn="0" w:lastRowLastColumn="0"/>
              <w:rPr>
                <w:color w:val="auto"/>
                <w:lang w:val="en-US" w:eastAsia="zh-TW"/>
              </w:rPr>
            </w:pPr>
            <w:r w:rsidRPr="007D7A42">
              <w:rPr>
                <w:color w:val="auto"/>
                <w:lang w:val="en-US" w:eastAsia="zh-TW"/>
              </w:rPr>
              <w:t xml:space="preserve">IM </w:t>
            </w:r>
          </w:p>
          <w:p w14:paraId="22B277D2" w14:textId="77777777" w:rsidR="006471F7" w:rsidRPr="007D7A42" w:rsidRDefault="006471F7" w:rsidP="00951DE2">
            <w:pPr>
              <w:jc w:val="center"/>
              <w:cnfStyle w:val="100000000000" w:firstRow="1" w:lastRow="0" w:firstColumn="0" w:lastColumn="0" w:oddVBand="0" w:evenVBand="0" w:oddHBand="0" w:evenHBand="0" w:firstRowFirstColumn="0" w:firstRowLastColumn="0" w:lastRowFirstColumn="0" w:lastRowLastColumn="0"/>
              <w:rPr>
                <w:color w:val="auto"/>
                <w:lang w:val="en-US" w:eastAsia="zh-TW"/>
              </w:rPr>
            </w:pPr>
            <w:r w:rsidRPr="007D7A42">
              <w:rPr>
                <w:color w:val="auto"/>
                <w:lang w:val="en-US" w:eastAsia="zh-TW"/>
              </w:rPr>
              <w:t>(DRX=320ms)</w:t>
            </w:r>
          </w:p>
        </w:tc>
        <w:tc>
          <w:tcPr>
            <w:tcW w:w="2401" w:type="dxa"/>
            <w:tcBorders>
              <w:top w:val="none" w:sz="0" w:space="0" w:color="auto"/>
              <w:left w:val="none" w:sz="0" w:space="0" w:color="auto"/>
              <w:right w:val="none" w:sz="0" w:space="0" w:color="auto"/>
            </w:tcBorders>
            <w:vAlign w:val="center"/>
          </w:tcPr>
          <w:p w14:paraId="33AB7082" w14:textId="77777777" w:rsidR="006471F7" w:rsidRDefault="006471F7" w:rsidP="00951DE2">
            <w:pPr>
              <w:jc w:val="center"/>
              <w:cnfStyle w:val="100000000000" w:firstRow="1" w:lastRow="0" w:firstColumn="0" w:lastColumn="0" w:oddVBand="0" w:evenVBand="0" w:oddHBand="0" w:evenHBand="0" w:firstRowFirstColumn="0" w:firstRowLastColumn="0" w:lastRowFirstColumn="0" w:lastRowLastColumn="0"/>
              <w:rPr>
                <w:color w:val="auto"/>
                <w:lang w:val="en-US" w:eastAsia="zh-TW"/>
              </w:rPr>
            </w:pPr>
            <w:r w:rsidRPr="007D7A42">
              <w:rPr>
                <w:color w:val="auto"/>
                <w:lang w:val="en-US" w:eastAsia="zh-TW"/>
              </w:rPr>
              <w:t>VoIP</w:t>
            </w:r>
          </w:p>
          <w:p w14:paraId="5307EE10" w14:textId="77777777" w:rsidR="006471F7" w:rsidRPr="007D7A42" w:rsidRDefault="006471F7" w:rsidP="00951DE2">
            <w:pPr>
              <w:jc w:val="center"/>
              <w:cnfStyle w:val="100000000000" w:firstRow="1" w:lastRow="0" w:firstColumn="0" w:lastColumn="0" w:oddVBand="0" w:evenVBand="0" w:oddHBand="0" w:evenHBand="0" w:firstRowFirstColumn="0" w:firstRowLastColumn="0" w:lastRowFirstColumn="0" w:lastRowLastColumn="0"/>
              <w:rPr>
                <w:color w:val="auto"/>
                <w:lang w:val="en-US" w:eastAsia="zh-TW"/>
              </w:rPr>
            </w:pPr>
            <w:r w:rsidRPr="007D7A42">
              <w:rPr>
                <w:color w:val="auto"/>
                <w:lang w:val="en-US" w:eastAsia="zh-TW"/>
              </w:rPr>
              <w:t xml:space="preserve"> (DRX=40ms)</w:t>
            </w:r>
          </w:p>
        </w:tc>
      </w:tr>
      <w:tr w:rsidR="006471F7" w14:paraId="664487F7" w14:textId="77777777" w:rsidTr="006471F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77" w:type="dxa"/>
            <w:tcBorders>
              <w:left w:val="none" w:sz="0" w:space="0" w:color="auto"/>
              <w:bottom w:val="none" w:sz="0" w:space="0" w:color="auto"/>
            </w:tcBorders>
            <w:vAlign w:val="center"/>
          </w:tcPr>
          <w:p w14:paraId="511C17CA" w14:textId="77777777" w:rsidR="006471F7" w:rsidRPr="007D7A42" w:rsidRDefault="006471F7" w:rsidP="00951DE2">
            <w:pPr>
              <w:jc w:val="center"/>
              <w:rPr>
                <w:color w:val="auto"/>
                <w:lang w:val="en-US" w:eastAsia="zh-TW"/>
              </w:rPr>
            </w:pPr>
            <w:r w:rsidRPr="007D7A42">
              <w:rPr>
                <w:color w:val="auto"/>
                <w:lang w:val="en-US" w:eastAsia="zh-TW"/>
              </w:rPr>
              <w:t>Additional gain from the use of the background activity window</w:t>
            </w:r>
          </w:p>
        </w:tc>
        <w:tc>
          <w:tcPr>
            <w:tcW w:w="2400" w:type="dxa"/>
            <w:vAlign w:val="center"/>
          </w:tcPr>
          <w:p w14:paraId="3DC96ED5" w14:textId="77777777" w:rsidR="006471F7" w:rsidRPr="007D7A42" w:rsidRDefault="006471F7" w:rsidP="00951DE2">
            <w:pPr>
              <w:jc w:val="center"/>
              <w:cnfStyle w:val="000000100000" w:firstRow="0" w:lastRow="0" w:firstColumn="0" w:lastColumn="0" w:oddVBand="0" w:evenVBand="0" w:oddHBand="1" w:evenHBand="0" w:firstRowFirstColumn="0" w:firstRowLastColumn="0" w:lastRowFirstColumn="0" w:lastRowLastColumn="0"/>
              <w:rPr>
                <w:lang w:val="en-US" w:eastAsia="zh-TW"/>
              </w:rPr>
            </w:pPr>
            <w:r w:rsidRPr="007D7A42">
              <w:rPr>
                <w:lang w:val="en-US" w:eastAsia="zh-CN"/>
              </w:rPr>
              <w:t>4.4 %</w:t>
            </w:r>
          </w:p>
        </w:tc>
        <w:tc>
          <w:tcPr>
            <w:tcW w:w="2400" w:type="dxa"/>
            <w:vAlign w:val="center"/>
          </w:tcPr>
          <w:p w14:paraId="73ADC209" w14:textId="77777777" w:rsidR="006471F7" w:rsidRPr="007D7A42" w:rsidRDefault="006471F7" w:rsidP="00951DE2">
            <w:pPr>
              <w:jc w:val="center"/>
              <w:cnfStyle w:val="000000100000" w:firstRow="0" w:lastRow="0" w:firstColumn="0" w:lastColumn="0" w:oddVBand="0" w:evenVBand="0" w:oddHBand="1" w:evenHBand="0" w:firstRowFirstColumn="0" w:firstRowLastColumn="0" w:lastRowFirstColumn="0" w:lastRowLastColumn="0"/>
              <w:rPr>
                <w:lang w:val="en-US" w:eastAsia="zh-TW"/>
              </w:rPr>
            </w:pPr>
            <w:r w:rsidRPr="007D7A42">
              <w:rPr>
                <w:lang w:val="en-US" w:eastAsia="zh-CN"/>
              </w:rPr>
              <w:t>9.9 %</w:t>
            </w:r>
          </w:p>
        </w:tc>
        <w:tc>
          <w:tcPr>
            <w:tcW w:w="2401" w:type="dxa"/>
            <w:vAlign w:val="center"/>
          </w:tcPr>
          <w:p w14:paraId="6BF9B93F" w14:textId="77777777" w:rsidR="006471F7" w:rsidRPr="007D7A42" w:rsidRDefault="006471F7" w:rsidP="00951DE2">
            <w:pPr>
              <w:jc w:val="center"/>
              <w:cnfStyle w:val="000000100000" w:firstRow="0" w:lastRow="0" w:firstColumn="0" w:lastColumn="0" w:oddVBand="0" w:evenVBand="0" w:oddHBand="1" w:evenHBand="0" w:firstRowFirstColumn="0" w:firstRowLastColumn="0" w:lastRowFirstColumn="0" w:lastRowLastColumn="0"/>
              <w:rPr>
                <w:lang w:val="en-US" w:eastAsia="zh-TW"/>
              </w:rPr>
            </w:pPr>
            <w:r w:rsidRPr="007D7A42">
              <w:rPr>
                <w:lang w:val="en-US" w:eastAsia="zh-CN"/>
              </w:rPr>
              <w:t>9.0 %</w:t>
            </w:r>
          </w:p>
        </w:tc>
      </w:tr>
    </w:tbl>
    <w:p w14:paraId="2D04BC5B" w14:textId="77777777" w:rsidR="006471F7" w:rsidRDefault="006471F7" w:rsidP="00DC4EA2">
      <w:pPr>
        <w:rPr>
          <w:lang w:val="en-US" w:eastAsia="zh-TW"/>
        </w:rPr>
      </w:pPr>
    </w:p>
    <w:p w14:paraId="1C61E0FC" w14:textId="4A4C347E" w:rsidR="00DC4EA2" w:rsidRDefault="006471F7" w:rsidP="006471F7">
      <w:pPr>
        <w:pStyle w:val="ad"/>
        <w:rPr>
          <w:lang w:val="en-US" w:eastAsia="en-US"/>
        </w:rPr>
      </w:pPr>
      <w:bookmarkStart w:id="17" w:name="_Ref20933482"/>
      <w:r w:rsidRPr="006471F7">
        <w:rPr>
          <w:i/>
        </w:rPr>
        <w:t xml:space="preserve">Observation </w:t>
      </w:r>
      <w:r w:rsidRPr="006471F7">
        <w:rPr>
          <w:i/>
        </w:rPr>
        <w:fldChar w:fldCharType="begin"/>
      </w:r>
      <w:r w:rsidRPr="006471F7">
        <w:rPr>
          <w:i/>
        </w:rPr>
        <w:instrText xml:space="preserve"> SEQ Observation \* ARABIC </w:instrText>
      </w:r>
      <w:r w:rsidRPr="006471F7">
        <w:rPr>
          <w:i/>
        </w:rPr>
        <w:fldChar w:fldCharType="separate"/>
      </w:r>
      <w:r w:rsidR="00764A52">
        <w:rPr>
          <w:i/>
          <w:noProof/>
        </w:rPr>
        <w:t>7</w:t>
      </w:r>
      <w:r w:rsidRPr="006471F7">
        <w:rPr>
          <w:i/>
        </w:rPr>
        <w:fldChar w:fldCharType="end"/>
      </w:r>
      <w:r w:rsidRPr="006471F7">
        <w:rPr>
          <w:i/>
        </w:rPr>
        <w:t>:</w:t>
      </w:r>
      <w:r>
        <w:t xml:space="preserve"> </w:t>
      </w:r>
      <w:r w:rsidRPr="00D46A5E">
        <w:t>Use of a window for aggregating all the background activities allows to achieve additional power consumption reduction of ~10%</w:t>
      </w:r>
      <w:r w:rsidR="00267978">
        <w:t xml:space="preserve"> by reducing total </w:t>
      </w:r>
      <w:r w:rsidR="00926262">
        <w:t xml:space="preserve">UE </w:t>
      </w:r>
      <w:r w:rsidR="00267978">
        <w:t>wakeup time.</w:t>
      </w:r>
      <w:bookmarkEnd w:id="17"/>
    </w:p>
    <w:p w14:paraId="560D18E3" w14:textId="77777777" w:rsidR="006471F7" w:rsidRPr="006471F7" w:rsidRDefault="006471F7" w:rsidP="00DC4EA2">
      <w:pPr>
        <w:rPr>
          <w:b/>
          <w:lang w:val="en-US" w:eastAsia="en-US"/>
        </w:rPr>
      </w:pPr>
    </w:p>
    <w:p w14:paraId="30ABEA6E" w14:textId="690E4FA6" w:rsidR="006471F7" w:rsidRPr="006471F7" w:rsidRDefault="006471F7" w:rsidP="006471F7">
      <w:pPr>
        <w:pStyle w:val="ad"/>
        <w:rPr>
          <w:lang w:val="en-US" w:eastAsia="en-US"/>
        </w:rPr>
      </w:pPr>
      <w:bookmarkStart w:id="18" w:name="_Ref20933489"/>
      <w:r w:rsidRPr="006471F7">
        <w:rPr>
          <w:u w:val="single"/>
        </w:rPr>
        <w:t xml:space="preserve">Proposal </w:t>
      </w:r>
      <w:r w:rsidRPr="006471F7">
        <w:rPr>
          <w:u w:val="single"/>
        </w:rPr>
        <w:fldChar w:fldCharType="begin"/>
      </w:r>
      <w:r w:rsidRPr="006471F7">
        <w:rPr>
          <w:u w:val="single"/>
        </w:rPr>
        <w:instrText xml:space="preserve"> SEQ Proposal \* ARABIC </w:instrText>
      </w:r>
      <w:r w:rsidRPr="006471F7">
        <w:rPr>
          <w:u w:val="single"/>
        </w:rPr>
        <w:fldChar w:fldCharType="separate"/>
      </w:r>
      <w:r w:rsidR="00764A52">
        <w:rPr>
          <w:noProof/>
          <w:u w:val="single"/>
        </w:rPr>
        <w:t>7</w:t>
      </w:r>
      <w:r w:rsidRPr="006471F7">
        <w:rPr>
          <w:u w:val="single"/>
        </w:rPr>
        <w:fldChar w:fldCharType="end"/>
      </w:r>
      <w:r w:rsidRPr="006471F7">
        <w:t xml:space="preserve">: </w:t>
      </w:r>
      <w:r w:rsidRPr="006471F7">
        <w:rPr>
          <w:rStyle w:val="aff1"/>
          <w:b/>
        </w:rPr>
        <w:t>Support background activity window around the SS burst and/or the power saving signal</w:t>
      </w:r>
      <w:r w:rsidR="00267978">
        <w:rPr>
          <w:rStyle w:val="aff1"/>
          <w:b/>
        </w:rPr>
        <w:t>/channel</w:t>
      </w:r>
      <w:r w:rsidRPr="006471F7">
        <w:rPr>
          <w:rStyle w:val="aff1"/>
          <w:b/>
        </w:rPr>
        <w:t xml:space="preserve"> where periodic activities like CSI/BM reporting and SRS transmission can occur.</w:t>
      </w:r>
      <w:bookmarkEnd w:id="18"/>
    </w:p>
    <w:p w14:paraId="61705EFA" w14:textId="77777777" w:rsidR="00525416" w:rsidRDefault="00525416" w:rsidP="000F2EB5">
      <w:pPr>
        <w:jc w:val="both"/>
        <w:rPr>
          <w:lang w:eastAsia="en-US"/>
        </w:rPr>
      </w:pPr>
    </w:p>
    <w:p w14:paraId="03357D7D" w14:textId="6A0B81DB" w:rsidR="004A6365" w:rsidRDefault="00790B7B" w:rsidP="000F2EB5">
      <w:pPr>
        <w:jc w:val="both"/>
        <w:rPr>
          <w:lang w:eastAsia="en-US"/>
        </w:rPr>
      </w:pPr>
      <w:r>
        <w:rPr>
          <w:lang w:eastAsia="en-US"/>
        </w:rPr>
        <w:t xml:space="preserve">Another issue regarding link maintenance </w:t>
      </w:r>
      <w:r w:rsidR="00A90180">
        <w:rPr>
          <w:lang w:eastAsia="en-US"/>
        </w:rPr>
        <w:t xml:space="preserve">is TCI </w:t>
      </w:r>
      <w:r>
        <w:rPr>
          <w:lang w:eastAsia="en-US"/>
        </w:rPr>
        <w:t xml:space="preserve">state update of CORESET especially in FR2. </w:t>
      </w:r>
      <w:r w:rsidR="004A6365">
        <w:rPr>
          <w:lang w:eastAsia="en-US"/>
        </w:rPr>
        <w:t>Whe</w:t>
      </w:r>
      <w:r w:rsidR="00A90180">
        <w:rPr>
          <w:lang w:eastAsia="en-US"/>
        </w:rPr>
        <w:t xml:space="preserve">n the beam varies fast, the TCI </w:t>
      </w:r>
      <w:r w:rsidR="004A6365">
        <w:rPr>
          <w:lang w:eastAsia="en-US"/>
        </w:rPr>
        <w:t>state for monitoring power saving signal/channel or normal PDCCH should be updated frequently to ensure good link quality. Frequent beam change</w:t>
      </w:r>
      <w:r w:rsidR="00925AAB">
        <w:rPr>
          <w:lang w:eastAsia="en-US"/>
        </w:rPr>
        <w:t xml:space="preserve"> may lead to high UE power consumption because gNB often wakes up UE to </w:t>
      </w:r>
      <w:r w:rsidR="00A90180">
        <w:rPr>
          <w:lang w:eastAsia="en-US"/>
        </w:rPr>
        <w:t xml:space="preserve">receive MAC CE for TCI </w:t>
      </w:r>
      <w:r w:rsidR="00925AAB">
        <w:rPr>
          <w:lang w:eastAsia="en-US"/>
        </w:rPr>
        <w:t>state update</w:t>
      </w:r>
      <w:r w:rsidR="004A6365">
        <w:rPr>
          <w:lang w:eastAsia="en-US"/>
        </w:rPr>
        <w:t xml:space="preserve"> even if there is no traffic intended </w:t>
      </w:r>
      <w:r w:rsidR="00A90180">
        <w:rPr>
          <w:lang w:eastAsia="en-US"/>
        </w:rPr>
        <w:t>to</w:t>
      </w:r>
      <w:r w:rsidR="004A6365">
        <w:rPr>
          <w:lang w:eastAsia="en-US"/>
        </w:rPr>
        <w:t xml:space="preserve"> UE</w:t>
      </w:r>
      <w:r w:rsidR="00925AAB">
        <w:rPr>
          <w:lang w:eastAsia="en-US"/>
        </w:rPr>
        <w:t>.</w:t>
      </w:r>
      <w:r w:rsidR="004A6365">
        <w:rPr>
          <w:lang w:eastAsia="en-US"/>
        </w:rPr>
        <w:t xml:space="preserve"> One possible direction to resolve this iss</w:t>
      </w:r>
      <w:r w:rsidR="00A90180">
        <w:rPr>
          <w:lang w:eastAsia="en-US"/>
        </w:rPr>
        <w:t xml:space="preserve">ue is to update TCI </w:t>
      </w:r>
      <w:r w:rsidR="004A6365">
        <w:rPr>
          <w:lang w:eastAsia="en-US"/>
        </w:rPr>
        <w:t>state through power saving signal/channel. But FFS is needed.</w:t>
      </w:r>
      <w:r w:rsidR="00925AAB">
        <w:rPr>
          <w:lang w:eastAsia="en-US"/>
        </w:rPr>
        <w:t xml:space="preserve"> </w:t>
      </w:r>
    </w:p>
    <w:p w14:paraId="38184E77" w14:textId="77777777" w:rsidR="007858A2" w:rsidRDefault="007858A2" w:rsidP="00640A93">
      <w:pPr>
        <w:rPr>
          <w:lang w:eastAsia="en-US"/>
        </w:rPr>
      </w:pPr>
    </w:p>
    <w:p w14:paraId="609F8721" w14:textId="4784C73D" w:rsidR="0088242E" w:rsidRDefault="00640A93" w:rsidP="0088242E">
      <w:pPr>
        <w:pStyle w:val="ad"/>
      </w:pPr>
      <w:bookmarkStart w:id="19" w:name="_Ref16770955"/>
      <w:r w:rsidRPr="00B0780A">
        <w:rPr>
          <w:i/>
        </w:rPr>
        <w:t xml:space="preserve">Observation </w:t>
      </w:r>
      <w:r w:rsidRPr="00B0780A">
        <w:rPr>
          <w:i/>
        </w:rPr>
        <w:fldChar w:fldCharType="begin"/>
      </w:r>
      <w:r w:rsidRPr="00B0780A">
        <w:rPr>
          <w:i/>
        </w:rPr>
        <w:instrText xml:space="preserve"> SEQ Observation \* ARABIC </w:instrText>
      </w:r>
      <w:r w:rsidRPr="00B0780A">
        <w:rPr>
          <w:i/>
        </w:rPr>
        <w:fldChar w:fldCharType="separate"/>
      </w:r>
      <w:r w:rsidR="00764A52">
        <w:rPr>
          <w:i/>
          <w:noProof/>
        </w:rPr>
        <w:t>8</w:t>
      </w:r>
      <w:r w:rsidRPr="00B0780A">
        <w:rPr>
          <w:i/>
        </w:rPr>
        <w:fldChar w:fldCharType="end"/>
      </w:r>
      <w:r w:rsidRPr="00B0780A">
        <w:rPr>
          <w:i/>
        </w:rPr>
        <w:t>:</w:t>
      </w:r>
      <w:r>
        <w:t xml:space="preserve"> </w:t>
      </w:r>
      <w:r w:rsidR="00A90180">
        <w:t xml:space="preserve">If the TCI </w:t>
      </w:r>
      <w:r w:rsidR="002018A8">
        <w:t>state</w:t>
      </w:r>
      <w:r w:rsidR="004A6365">
        <w:t xml:space="preserve"> of CORESET</w:t>
      </w:r>
      <w:r w:rsidR="002018A8">
        <w:t xml:space="preserve"> is updated by MAC CE frequently</w:t>
      </w:r>
      <w:r w:rsidR="00E202D8">
        <w:t xml:space="preserve"> to maintain the link quality</w:t>
      </w:r>
      <w:r w:rsidR="002018A8">
        <w:t xml:space="preserve">, there may be no use </w:t>
      </w:r>
      <w:r w:rsidR="00203369">
        <w:t xml:space="preserve">of </w:t>
      </w:r>
      <w:r w:rsidR="002018A8">
        <w:t>applying the power saving signal/channel.</w:t>
      </w:r>
      <w:r w:rsidR="00E202D8">
        <w:t xml:space="preserve"> How to realize the benefit of power saving signal/channel</w:t>
      </w:r>
      <w:r w:rsidR="00926262">
        <w:t xml:space="preserve"> especially</w:t>
      </w:r>
      <w:r w:rsidR="00E202D8">
        <w:t xml:space="preserve"> in </w:t>
      </w:r>
      <w:r w:rsidR="00203369">
        <w:t>FR2</w:t>
      </w:r>
      <w:r w:rsidR="00E202D8">
        <w:t xml:space="preserve"> should be studied.</w:t>
      </w:r>
      <w:bookmarkEnd w:id="19"/>
    </w:p>
    <w:p w14:paraId="23F3C3F6" w14:textId="38866EE3" w:rsidR="0088242E" w:rsidRPr="0088242E" w:rsidRDefault="0088242E" w:rsidP="0088242E">
      <w:pPr>
        <w:pStyle w:val="afa"/>
        <w:numPr>
          <w:ilvl w:val="0"/>
          <w:numId w:val="37"/>
        </w:numPr>
        <w:rPr>
          <w:b/>
        </w:rPr>
      </w:pPr>
      <w:r w:rsidRPr="0088242E">
        <w:rPr>
          <w:b/>
        </w:rPr>
        <w:t xml:space="preserve">Update </w:t>
      </w:r>
      <w:r w:rsidR="004A6365">
        <w:rPr>
          <w:b/>
        </w:rPr>
        <w:t>TCI state of CORESET through</w:t>
      </w:r>
      <w:r w:rsidRPr="0088242E">
        <w:rPr>
          <w:b/>
        </w:rPr>
        <w:t xml:space="preserve"> power saving signal/channel can be considered.</w:t>
      </w:r>
    </w:p>
    <w:p w14:paraId="4823CEDF" w14:textId="50F82DB9" w:rsidR="006D075B" w:rsidRDefault="004F4C8B" w:rsidP="00AF7BCD">
      <w:pPr>
        <w:pStyle w:val="1"/>
      </w:pPr>
      <w:r w:rsidRPr="00AF7BCD">
        <w:lastRenderedPageBreak/>
        <w:t>DCI f</w:t>
      </w:r>
      <w:r w:rsidR="00227973">
        <w:t>ormat</w:t>
      </w:r>
      <w:r w:rsidR="00CF7E2B">
        <w:t xml:space="preserve"> </w:t>
      </w:r>
      <w:r w:rsidR="00227973">
        <w:t>of power saving signal/channel</w:t>
      </w:r>
    </w:p>
    <w:p w14:paraId="49AC73E0" w14:textId="72287E83" w:rsidR="00817D33" w:rsidRDefault="00CF7E2B" w:rsidP="00AF7BCD">
      <w:pPr>
        <w:pStyle w:val="2"/>
      </w:pPr>
      <w:r>
        <w:t>Power saving signal/channel outside Active Time</w:t>
      </w:r>
    </w:p>
    <w:p w14:paraId="168A6ACB" w14:textId="45636E10" w:rsidR="00CF7E2B" w:rsidRPr="00CF7E2B" w:rsidRDefault="007540D8" w:rsidP="00CF7E2B">
      <w:pPr>
        <w:pStyle w:val="3"/>
      </w:pPr>
      <w:r>
        <w:t>DCI bit number per UE</w:t>
      </w:r>
    </w:p>
    <w:p w14:paraId="1F01D2B4" w14:textId="60C66181" w:rsidR="0074710D" w:rsidRDefault="003104EB" w:rsidP="008D7C6C">
      <w:pPr>
        <w:jc w:val="both"/>
        <w:rPr>
          <w:lang w:eastAsia="en-US"/>
        </w:rPr>
      </w:pPr>
      <w:r>
        <w:rPr>
          <w:lang w:eastAsia="en-US"/>
        </w:rPr>
        <w:t xml:space="preserve">Reducing the information bit number is effective to </w:t>
      </w:r>
      <w:r w:rsidRPr="00532A0E">
        <w:rPr>
          <w:lang w:eastAsia="en-US"/>
        </w:rPr>
        <w:t xml:space="preserve">achieve the </w:t>
      </w:r>
      <w:r w:rsidR="00853CBC" w:rsidRPr="00532A0E">
        <w:rPr>
          <w:lang w:eastAsia="en-US"/>
        </w:rPr>
        <w:t xml:space="preserve">target </w:t>
      </w:r>
      <w:r w:rsidRPr="00532A0E">
        <w:rPr>
          <w:lang w:eastAsia="en-US"/>
        </w:rPr>
        <w:t>miss detection rate 0.1 % without changing the coding chain and increasing the signaling overhead.</w:t>
      </w:r>
      <w:r w:rsidR="00647B1D" w:rsidRPr="00532A0E">
        <w:rPr>
          <w:lang w:eastAsia="en-US"/>
        </w:rPr>
        <w:t xml:space="preserve"> </w:t>
      </w:r>
      <w:r w:rsidR="00532A0E" w:rsidRPr="00532A0E">
        <w:rPr>
          <w:lang w:eastAsia="en-US"/>
        </w:rPr>
        <w:fldChar w:fldCharType="begin"/>
      </w:r>
      <w:r w:rsidR="00532A0E" w:rsidRPr="00532A0E">
        <w:rPr>
          <w:lang w:eastAsia="en-US"/>
        </w:rPr>
        <w:instrText xml:space="preserve"> REF _Ref20928169 \h  \* MERGEFORMAT </w:instrText>
      </w:r>
      <w:r w:rsidR="00532A0E" w:rsidRPr="00532A0E">
        <w:rPr>
          <w:lang w:eastAsia="en-US"/>
        </w:rPr>
      </w:r>
      <w:r w:rsidR="00532A0E" w:rsidRPr="00532A0E">
        <w:rPr>
          <w:lang w:eastAsia="en-US"/>
        </w:rPr>
        <w:fldChar w:fldCharType="separate"/>
      </w:r>
      <w:r w:rsidR="00764A52" w:rsidRPr="00926D77">
        <w:t xml:space="preserve">Figure </w:t>
      </w:r>
      <w:r w:rsidR="00764A52" w:rsidRPr="00764A52">
        <w:rPr>
          <w:noProof/>
        </w:rPr>
        <w:t>3</w:t>
      </w:r>
      <w:r w:rsidR="00532A0E" w:rsidRPr="00532A0E">
        <w:rPr>
          <w:lang w:eastAsia="en-US"/>
        </w:rPr>
        <w:fldChar w:fldCharType="end"/>
      </w:r>
      <w:r w:rsidR="00532A0E" w:rsidRPr="00532A0E">
        <w:rPr>
          <w:lang w:eastAsia="en-US"/>
        </w:rPr>
        <w:t xml:space="preserve"> </w:t>
      </w:r>
      <w:r w:rsidR="00286E52" w:rsidRPr="00532A0E">
        <w:rPr>
          <w:lang w:eastAsia="en-US"/>
        </w:rPr>
        <w:t>evaluates the PDCCH decoding perfor</w:t>
      </w:r>
      <w:r w:rsidR="00C93D2F" w:rsidRPr="00532A0E">
        <w:rPr>
          <w:lang w:eastAsia="en-US"/>
        </w:rPr>
        <w:t>mance with different DCI format size</w:t>
      </w:r>
      <w:r w:rsidR="00360473" w:rsidRPr="00532A0E">
        <w:rPr>
          <w:lang w:eastAsia="en-US"/>
        </w:rPr>
        <w:t>s</w:t>
      </w:r>
      <w:r w:rsidR="00286E52" w:rsidRPr="00532A0E">
        <w:rPr>
          <w:lang w:eastAsia="en-US"/>
        </w:rPr>
        <w:t xml:space="preserve">. </w:t>
      </w:r>
      <w:r w:rsidR="00FA4911" w:rsidRPr="00532A0E">
        <w:rPr>
          <w:lang w:eastAsia="en-US"/>
        </w:rPr>
        <w:t xml:space="preserve">As shown in </w:t>
      </w:r>
      <w:r w:rsidR="00532A0E" w:rsidRPr="00532A0E">
        <w:rPr>
          <w:lang w:eastAsia="en-US"/>
        </w:rPr>
        <w:fldChar w:fldCharType="begin"/>
      </w:r>
      <w:r w:rsidR="00532A0E" w:rsidRPr="00532A0E">
        <w:rPr>
          <w:lang w:eastAsia="en-US"/>
        </w:rPr>
        <w:instrText xml:space="preserve"> REF _Ref20928169 \h  \* MERGEFORMAT </w:instrText>
      </w:r>
      <w:r w:rsidR="00532A0E" w:rsidRPr="00532A0E">
        <w:rPr>
          <w:lang w:eastAsia="en-US"/>
        </w:rPr>
      </w:r>
      <w:r w:rsidR="00532A0E" w:rsidRPr="00532A0E">
        <w:rPr>
          <w:lang w:eastAsia="en-US"/>
        </w:rPr>
        <w:fldChar w:fldCharType="separate"/>
      </w:r>
      <w:r w:rsidR="00764A52" w:rsidRPr="00926D77">
        <w:t xml:space="preserve">Figure </w:t>
      </w:r>
      <w:r w:rsidR="00764A52" w:rsidRPr="00764A52">
        <w:rPr>
          <w:noProof/>
        </w:rPr>
        <w:t>3</w:t>
      </w:r>
      <w:r w:rsidR="00532A0E" w:rsidRPr="00532A0E">
        <w:rPr>
          <w:lang w:eastAsia="en-US"/>
        </w:rPr>
        <w:fldChar w:fldCharType="end"/>
      </w:r>
      <w:r w:rsidR="00914CAC" w:rsidRPr="00532A0E">
        <w:rPr>
          <w:lang w:eastAsia="en-US"/>
        </w:rPr>
        <w:t>, compared to DCI-12,</w:t>
      </w:r>
      <w:r w:rsidR="00C93D2F" w:rsidRPr="00532A0E">
        <w:rPr>
          <w:lang w:eastAsia="en-US"/>
        </w:rPr>
        <w:t xml:space="preserve"> the performance gains for DCI-1 and DCI-6 are around 1 dB and 0.5</w:t>
      </w:r>
      <w:r w:rsidR="00914CAC" w:rsidRPr="00532A0E">
        <w:rPr>
          <w:lang w:eastAsia="en-US"/>
        </w:rPr>
        <w:t xml:space="preserve"> dB, respectively. </w:t>
      </w:r>
      <w:r w:rsidR="00360473" w:rsidRPr="00532A0E">
        <w:rPr>
          <w:lang w:eastAsia="en-US"/>
        </w:rPr>
        <w:t xml:space="preserve">The additional gain is achieved by appending </w:t>
      </w:r>
      <w:r w:rsidR="00914CAC" w:rsidRPr="00532A0E">
        <w:rPr>
          <w:lang w:eastAsia="en-US"/>
        </w:rPr>
        <w:t>12-</w:t>
      </w:r>
      <w:r w:rsidR="00914CAC" w:rsidRPr="00532A0E">
        <w:rPr>
          <w:i/>
          <w:lang w:eastAsia="en-US"/>
        </w:rPr>
        <w:t>N</w:t>
      </w:r>
      <w:r w:rsidR="00360473" w:rsidRPr="00532A0E">
        <w:rPr>
          <w:lang w:eastAsia="en-US"/>
        </w:rPr>
        <w:t xml:space="preserve"> known bits </w:t>
      </w:r>
      <w:r w:rsidR="00914CAC" w:rsidRPr="00532A0E">
        <w:rPr>
          <w:lang w:eastAsia="en-US"/>
        </w:rPr>
        <w:t xml:space="preserve">to allow receiver to exploit the a priori </w:t>
      </w:r>
      <w:r w:rsidR="00C93D2F" w:rsidRPr="00532A0E">
        <w:rPr>
          <w:lang w:eastAsia="en-US"/>
        </w:rPr>
        <w:t>when</w:t>
      </w:r>
      <w:r w:rsidR="00C93D2F">
        <w:rPr>
          <w:lang w:eastAsia="en-US"/>
        </w:rPr>
        <w:t xml:space="preserve"> the DCI format size</w:t>
      </w:r>
      <w:r w:rsidR="00914CAC">
        <w:rPr>
          <w:lang w:eastAsia="en-US"/>
        </w:rPr>
        <w:t xml:space="preserve"> </w:t>
      </w:r>
      <w:r w:rsidR="00914CAC" w:rsidRPr="00286E52">
        <w:rPr>
          <w:i/>
          <w:lang w:eastAsia="en-US"/>
        </w:rPr>
        <w:t>N</w:t>
      </w:r>
      <w:r w:rsidR="00914CAC">
        <w:rPr>
          <w:lang w:eastAsia="en-US"/>
        </w:rPr>
        <w:t xml:space="preserve"> is smaller than 12. </w:t>
      </w:r>
      <w:r w:rsidR="00A316DF">
        <w:rPr>
          <w:lang w:eastAsia="en-US"/>
        </w:rPr>
        <w:t>From the results, it is beneficial to limit the information bit length per UE up to 6 bits. If there is single UE in a group, then it is up to UE implementation to exploit the known bits to improve performance. If there exists multiple UEs in a group, this also leads to an acceptable DCI format size and resource overhead.</w:t>
      </w:r>
    </w:p>
    <w:p w14:paraId="29165352" w14:textId="77777777" w:rsidR="009C3663" w:rsidRDefault="009C3663" w:rsidP="008D7C6C">
      <w:pPr>
        <w:jc w:val="both"/>
        <w:rPr>
          <w:lang w:eastAsia="en-US"/>
        </w:rPr>
      </w:pPr>
    </w:p>
    <w:p w14:paraId="23FCF37F" w14:textId="094DDABF" w:rsidR="0074710D" w:rsidRDefault="007540D8" w:rsidP="007540D8">
      <w:pPr>
        <w:jc w:val="center"/>
        <w:rPr>
          <w:lang w:eastAsia="en-US"/>
        </w:rPr>
      </w:pPr>
      <w:r>
        <w:rPr>
          <w:noProof/>
          <w:lang w:val="en-US" w:eastAsia="zh-CN"/>
        </w:rPr>
        <w:drawing>
          <wp:inline distT="0" distB="0" distL="0" distR="0" wp14:anchorId="6E3106CA" wp14:editId="537186F2">
            <wp:extent cx="3571875" cy="2860524"/>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87989" cy="2873429"/>
                    </a:xfrm>
                    <a:prstGeom prst="rect">
                      <a:avLst/>
                    </a:prstGeom>
                    <a:noFill/>
                    <a:ln>
                      <a:noFill/>
                    </a:ln>
                  </pic:spPr>
                </pic:pic>
              </a:graphicData>
            </a:graphic>
          </wp:inline>
        </w:drawing>
      </w:r>
    </w:p>
    <w:p w14:paraId="18931C7D" w14:textId="328324C8" w:rsidR="007540D8" w:rsidRPr="00926D77" w:rsidRDefault="007540D8" w:rsidP="007540D8">
      <w:pPr>
        <w:pStyle w:val="ad"/>
        <w:jc w:val="center"/>
        <w:rPr>
          <w:b w:val="0"/>
          <w:lang w:eastAsia="en-US"/>
        </w:rPr>
      </w:pPr>
      <w:bookmarkStart w:id="20" w:name="_Ref20928169"/>
      <w:r w:rsidRPr="00926D77">
        <w:rPr>
          <w:b w:val="0"/>
        </w:rPr>
        <w:t xml:space="preserve">Figure </w:t>
      </w:r>
      <w:r w:rsidR="005A1AC5" w:rsidRPr="00926D77">
        <w:rPr>
          <w:b w:val="0"/>
        </w:rPr>
        <w:fldChar w:fldCharType="begin"/>
      </w:r>
      <w:r w:rsidR="005A1AC5" w:rsidRPr="00926D77">
        <w:rPr>
          <w:b w:val="0"/>
        </w:rPr>
        <w:instrText xml:space="preserve"> SEQ Figure \* ARABIC </w:instrText>
      </w:r>
      <w:r w:rsidR="005A1AC5" w:rsidRPr="00926D77">
        <w:rPr>
          <w:b w:val="0"/>
        </w:rPr>
        <w:fldChar w:fldCharType="separate"/>
      </w:r>
      <w:r w:rsidR="00764A52">
        <w:rPr>
          <w:b w:val="0"/>
          <w:noProof/>
        </w:rPr>
        <w:t>3</w:t>
      </w:r>
      <w:r w:rsidR="005A1AC5" w:rsidRPr="00926D77">
        <w:rPr>
          <w:b w:val="0"/>
          <w:noProof/>
        </w:rPr>
        <w:fldChar w:fldCharType="end"/>
      </w:r>
      <w:bookmarkEnd w:id="20"/>
      <w:r w:rsidR="00926D77" w:rsidRPr="00926D77">
        <w:rPr>
          <w:b w:val="0"/>
        </w:rPr>
        <w:t>:</w:t>
      </w:r>
      <w:r w:rsidRPr="00926D77">
        <w:rPr>
          <w:b w:val="0"/>
        </w:rPr>
        <w:t xml:space="preserve"> Performance of power saving signal/channel with different DCI</w:t>
      </w:r>
      <w:r w:rsidR="00C93D2F" w:rsidRPr="00926D77">
        <w:rPr>
          <w:b w:val="0"/>
        </w:rPr>
        <w:t xml:space="preserve"> format</w:t>
      </w:r>
      <w:r w:rsidRPr="00926D77">
        <w:rPr>
          <w:b w:val="0"/>
        </w:rPr>
        <w:t xml:space="preserve"> sizes</w:t>
      </w:r>
    </w:p>
    <w:p w14:paraId="2B988A67" w14:textId="77777777" w:rsidR="008D7C6C" w:rsidRDefault="008D7C6C" w:rsidP="003104EB">
      <w:pPr>
        <w:rPr>
          <w:lang w:eastAsia="en-US"/>
        </w:rPr>
      </w:pPr>
    </w:p>
    <w:p w14:paraId="6417F249" w14:textId="78A1155D" w:rsidR="00C03F7A" w:rsidRDefault="00323573" w:rsidP="00323573">
      <w:pPr>
        <w:pStyle w:val="ad"/>
        <w:rPr>
          <w:lang w:eastAsia="en-US"/>
        </w:rPr>
      </w:pPr>
      <w:bookmarkStart w:id="21" w:name="_Ref7793871"/>
      <w:bookmarkStart w:id="22" w:name="_Ref7844248"/>
      <w:bookmarkStart w:id="23" w:name="_Ref16805031"/>
      <w:bookmarkStart w:id="24" w:name="_Ref16770964"/>
      <w:r w:rsidRPr="00323573">
        <w:rPr>
          <w:i/>
        </w:rPr>
        <w:t xml:space="preserve">Observation </w:t>
      </w:r>
      <w:r w:rsidRPr="00323573">
        <w:rPr>
          <w:i/>
        </w:rPr>
        <w:fldChar w:fldCharType="begin"/>
      </w:r>
      <w:r w:rsidRPr="00323573">
        <w:rPr>
          <w:i/>
        </w:rPr>
        <w:instrText xml:space="preserve"> SEQ Observation \* ARABIC </w:instrText>
      </w:r>
      <w:r w:rsidRPr="00323573">
        <w:rPr>
          <w:i/>
        </w:rPr>
        <w:fldChar w:fldCharType="separate"/>
      </w:r>
      <w:r w:rsidR="00764A52">
        <w:rPr>
          <w:i/>
          <w:noProof/>
        </w:rPr>
        <w:t>9</w:t>
      </w:r>
      <w:r w:rsidRPr="00323573">
        <w:rPr>
          <w:i/>
        </w:rPr>
        <w:fldChar w:fldCharType="end"/>
      </w:r>
      <w:r>
        <w:t xml:space="preserve">: </w:t>
      </w:r>
      <w:r w:rsidR="000C03C8">
        <w:rPr>
          <w:lang w:eastAsia="en-US"/>
        </w:rPr>
        <w:t>I</w:t>
      </w:r>
      <w:r>
        <w:rPr>
          <w:lang w:eastAsia="en-US"/>
        </w:rPr>
        <w:t xml:space="preserve">t is beneficial to limit information bit length </w:t>
      </w:r>
      <w:r w:rsidR="000C03C8">
        <w:rPr>
          <w:lang w:eastAsia="en-US"/>
        </w:rPr>
        <w:t xml:space="preserve">per UE up to </w:t>
      </w:r>
      <w:r>
        <w:rPr>
          <w:lang w:eastAsia="en-US"/>
        </w:rPr>
        <w:t xml:space="preserve">6 bits so as to </w:t>
      </w:r>
      <w:bookmarkEnd w:id="21"/>
      <w:r w:rsidR="00C03F7A">
        <w:rPr>
          <w:lang w:eastAsia="en-US"/>
        </w:rPr>
        <w:t xml:space="preserve">realize </w:t>
      </w:r>
      <w:r w:rsidR="00434B43">
        <w:rPr>
          <w:lang w:eastAsia="en-US"/>
        </w:rPr>
        <w:t>0.5</w:t>
      </w:r>
      <w:r w:rsidR="00C03F7A">
        <w:rPr>
          <w:lang w:eastAsia="en-US"/>
        </w:rPr>
        <w:t>~1.0</w:t>
      </w:r>
      <w:r>
        <w:rPr>
          <w:lang w:eastAsia="en-US"/>
        </w:rPr>
        <w:t xml:space="preserve"> dB performance advantage</w:t>
      </w:r>
      <w:r w:rsidR="00434B43">
        <w:rPr>
          <w:lang w:eastAsia="en-US"/>
        </w:rPr>
        <w:t xml:space="preserve"> when </w:t>
      </w:r>
      <w:r w:rsidR="00C03F7A">
        <w:rPr>
          <w:lang w:eastAsia="en-US"/>
        </w:rPr>
        <w:t xml:space="preserve">the DCI format size </w:t>
      </w:r>
      <w:r w:rsidR="00DF7DAF">
        <w:rPr>
          <w:i/>
          <w:lang w:eastAsia="en-US"/>
        </w:rPr>
        <w:t>N</w:t>
      </w:r>
      <w:r w:rsidR="00C03F7A">
        <w:rPr>
          <w:lang w:eastAsia="en-US"/>
        </w:rPr>
        <w:t xml:space="preserve"> is configured to be smaller than 12</w:t>
      </w:r>
      <w:r>
        <w:rPr>
          <w:lang w:eastAsia="en-US"/>
        </w:rPr>
        <w:t>.</w:t>
      </w:r>
      <w:bookmarkEnd w:id="22"/>
      <w:r w:rsidR="00434B43">
        <w:rPr>
          <w:lang w:eastAsia="en-US"/>
        </w:rPr>
        <w:t xml:space="preserve"> </w:t>
      </w:r>
      <w:r w:rsidR="003A61C8">
        <w:rPr>
          <w:lang w:eastAsia="en-US"/>
        </w:rPr>
        <w:t>For the unused 12-</w:t>
      </w:r>
      <w:r w:rsidR="00DF7DAF">
        <w:rPr>
          <w:i/>
          <w:lang w:eastAsia="en-US"/>
        </w:rPr>
        <w:t>N</w:t>
      </w:r>
      <w:r w:rsidR="003A61C8">
        <w:rPr>
          <w:lang w:eastAsia="en-US"/>
        </w:rPr>
        <w:t xml:space="preserve"> bits, a known value can be set to allow receiver to exploit the a priori to improve the performance.</w:t>
      </w:r>
      <w:bookmarkEnd w:id="23"/>
      <w:r w:rsidR="003A61C8">
        <w:rPr>
          <w:lang w:eastAsia="en-US"/>
        </w:rPr>
        <w:t xml:space="preserve"> </w:t>
      </w:r>
    </w:p>
    <w:bookmarkEnd w:id="24"/>
    <w:p w14:paraId="6A30F69F" w14:textId="77777777" w:rsidR="00434B43" w:rsidRPr="00434B43" w:rsidRDefault="00434B43" w:rsidP="00434B43">
      <w:pPr>
        <w:rPr>
          <w:lang w:eastAsia="en-US"/>
        </w:rPr>
      </w:pPr>
    </w:p>
    <w:p w14:paraId="39926D32" w14:textId="167EB5B9" w:rsidR="007858A2" w:rsidRDefault="007858A2" w:rsidP="00752BA0">
      <w:pPr>
        <w:pStyle w:val="3"/>
      </w:pPr>
      <w:r>
        <w:t>DCI structure</w:t>
      </w:r>
    </w:p>
    <w:p w14:paraId="0FB14996" w14:textId="69E278C1" w:rsidR="00820552" w:rsidRDefault="0067718F" w:rsidP="00EA43DD">
      <w:pPr>
        <w:pStyle w:val="af3"/>
        <w:overflowPunct w:val="0"/>
        <w:autoSpaceDE w:val="0"/>
        <w:autoSpaceDN w:val="0"/>
        <w:adjustRightInd w:val="0"/>
        <w:spacing w:beforeLines="50" w:before="120" w:after="120"/>
        <w:jc w:val="both"/>
        <w:textAlignment w:val="baseline"/>
        <w:rPr>
          <w:lang w:eastAsia="zh-CN"/>
        </w:rPr>
      </w:pPr>
      <w:r>
        <w:rPr>
          <w:lang w:eastAsia="zh-CN"/>
        </w:rPr>
        <w:t xml:space="preserve">For DCI format of power saving signal/channel outside Active Time, TPC-like DCI format design, e.g., format </w:t>
      </w:r>
      <w:r w:rsidRPr="00532A0E">
        <w:rPr>
          <w:lang w:eastAsia="zh-CN"/>
        </w:rPr>
        <w:t xml:space="preserve">2-2/2-3, </w:t>
      </w:r>
      <w:r w:rsidR="007D1EF7" w:rsidRPr="00532A0E">
        <w:rPr>
          <w:lang w:eastAsia="zh-CN"/>
        </w:rPr>
        <w:t xml:space="preserve">as shown in </w:t>
      </w:r>
      <w:r w:rsidR="00532A0E" w:rsidRPr="00532A0E">
        <w:rPr>
          <w:lang w:eastAsia="zh-CN"/>
        </w:rPr>
        <w:fldChar w:fldCharType="begin"/>
      </w:r>
      <w:r w:rsidR="00532A0E" w:rsidRPr="00532A0E">
        <w:rPr>
          <w:lang w:eastAsia="zh-CN"/>
        </w:rPr>
        <w:instrText xml:space="preserve"> REF _Ref20928217 \h  \* MERGEFORMAT </w:instrText>
      </w:r>
      <w:r w:rsidR="00532A0E" w:rsidRPr="00532A0E">
        <w:rPr>
          <w:lang w:eastAsia="zh-CN"/>
        </w:rPr>
      </w:r>
      <w:r w:rsidR="00532A0E" w:rsidRPr="00532A0E">
        <w:rPr>
          <w:lang w:eastAsia="zh-CN"/>
        </w:rPr>
        <w:fldChar w:fldCharType="separate"/>
      </w:r>
      <w:r w:rsidR="00764A52" w:rsidRPr="00E200A3">
        <w:t xml:space="preserve">Figure </w:t>
      </w:r>
      <w:r w:rsidR="00764A52" w:rsidRPr="00764A52">
        <w:rPr>
          <w:noProof/>
        </w:rPr>
        <w:t>4</w:t>
      </w:r>
      <w:r w:rsidR="00532A0E" w:rsidRPr="00532A0E">
        <w:rPr>
          <w:lang w:eastAsia="zh-CN"/>
        </w:rPr>
        <w:fldChar w:fldCharType="end"/>
      </w:r>
      <w:r w:rsidR="007D1EF7" w:rsidRPr="00532A0E">
        <w:rPr>
          <w:lang w:eastAsia="zh-CN"/>
        </w:rPr>
        <w:t xml:space="preserve">(a) </w:t>
      </w:r>
      <w:r w:rsidRPr="00532A0E">
        <w:rPr>
          <w:lang w:eastAsia="zh-CN"/>
        </w:rPr>
        <w:t xml:space="preserve">can be considered. The </w:t>
      </w:r>
      <w:r w:rsidR="00820552" w:rsidRPr="00532A0E">
        <w:rPr>
          <w:lang w:eastAsia="zh-CN"/>
        </w:rPr>
        <w:t>power saving information</w:t>
      </w:r>
      <w:r w:rsidRPr="00532A0E">
        <w:rPr>
          <w:lang w:eastAsia="zh-CN"/>
        </w:rPr>
        <w:t xml:space="preserve"> is divided into </w:t>
      </w:r>
      <w:r w:rsidRPr="00532A0E">
        <w:rPr>
          <w:i/>
          <w:lang w:eastAsia="zh-CN"/>
        </w:rPr>
        <w:t>N</w:t>
      </w:r>
      <w:r w:rsidRPr="00532A0E">
        <w:rPr>
          <w:lang w:eastAsia="zh-CN"/>
        </w:rPr>
        <w:t xml:space="preserve"> blocks where each block is used to configure the UE-specific power saving information for UEs in a group. Similar </w:t>
      </w:r>
      <w:r w:rsidR="005E3626">
        <w:rPr>
          <w:lang w:eastAsia="zh-CN"/>
        </w:rPr>
        <w:t>to</w:t>
      </w:r>
      <w:r w:rsidRPr="00532A0E">
        <w:rPr>
          <w:lang w:eastAsia="zh-CN"/>
        </w:rPr>
        <w:t xml:space="preserve"> TPC command, NW can configure the starting position “S”, i.e., block number, such that UE can extract its own UE-specific power saving information. The block length can be determined</w:t>
      </w:r>
      <w:r w:rsidR="00820552" w:rsidRPr="00532A0E">
        <w:rPr>
          <w:lang w:eastAsia="zh-CN"/>
        </w:rPr>
        <w:t xml:space="preserve"> </w:t>
      </w:r>
      <w:r w:rsidR="007D1EF7" w:rsidRPr="00532A0E">
        <w:rPr>
          <w:lang w:eastAsia="zh-CN"/>
        </w:rPr>
        <w:t>by</w:t>
      </w:r>
      <w:r w:rsidR="00820552" w:rsidRPr="00532A0E">
        <w:rPr>
          <w:lang w:eastAsia="zh-CN"/>
        </w:rPr>
        <w:t xml:space="preserve"> either </w:t>
      </w:r>
      <w:r w:rsidRPr="00532A0E">
        <w:rPr>
          <w:lang w:eastAsia="zh-CN"/>
        </w:rPr>
        <w:t>configured power saving techniques or higher</w:t>
      </w:r>
      <w:r w:rsidR="005E3626">
        <w:rPr>
          <w:lang w:eastAsia="zh-CN"/>
        </w:rPr>
        <w:t xml:space="preserve"> layer</w:t>
      </w:r>
      <w:r w:rsidRPr="00532A0E">
        <w:rPr>
          <w:lang w:eastAsia="zh-CN"/>
        </w:rPr>
        <w:t xml:space="preserve"> signaling. </w:t>
      </w:r>
      <w:r w:rsidR="007D1EF7" w:rsidRPr="00532A0E">
        <w:rPr>
          <w:lang w:eastAsia="zh-CN"/>
        </w:rPr>
        <w:t>Its restriction is the block l</w:t>
      </w:r>
      <w:r w:rsidR="005E3626">
        <w:rPr>
          <w:lang w:eastAsia="zh-CN"/>
        </w:rPr>
        <w:t>ength is fixed for each block in</w:t>
      </w:r>
      <w:r w:rsidR="007D1EF7" w:rsidRPr="00532A0E">
        <w:rPr>
          <w:lang w:eastAsia="zh-CN"/>
        </w:rPr>
        <w:t xml:space="preserve"> a DCI. In </w:t>
      </w:r>
      <w:r w:rsidR="00532A0E" w:rsidRPr="00532A0E">
        <w:rPr>
          <w:lang w:eastAsia="zh-CN"/>
        </w:rPr>
        <w:fldChar w:fldCharType="begin"/>
      </w:r>
      <w:r w:rsidR="00532A0E" w:rsidRPr="00532A0E">
        <w:rPr>
          <w:lang w:eastAsia="zh-CN"/>
        </w:rPr>
        <w:instrText xml:space="preserve"> REF _Ref20928217 \h  \* MERGEFORMAT </w:instrText>
      </w:r>
      <w:r w:rsidR="00532A0E" w:rsidRPr="00532A0E">
        <w:rPr>
          <w:lang w:eastAsia="zh-CN"/>
        </w:rPr>
      </w:r>
      <w:r w:rsidR="00532A0E" w:rsidRPr="00532A0E">
        <w:rPr>
          <w:lang w:eastAsia="zh-CN"/>
        </w:rPr>
        <w:fldChar w:fldCharType="separate"/>
      </w:r>
      <w:r w:rsidR="00764A52" w:rsidRPr="00E200A3">
        <w:t xml:space="preserve">Figure </w:t>
      </w:r>
      <w:r w:rsidR="00764A52" w:rsidRPr="00764A52">
        <w:rPr>
          <w:noProof/>
        </w:rPr>
        <w:t>4</w:t>
      </w:r>
      <w:r w:rsidR="00532A0E" w:rsidRPr="00532A0E">
        <w:rPr>
          <w:lang w:eastAsia="zh-CN"/>
        </w:rPr>
        <w:fldChar w:fldCharType="end"/>
      </w:r>
      <w:r w:rsidR="007D1EF7" w:rsidRPr="00532A0E">
        <w:rPr>
          <w:lang w:eastAsia="zh-CN"/>
        </w:rPr>
        <w:t xml:space="preserve">(b), another DCI format design is provided. </w:t>
      </w:r>
      <w:r w:rsidR="00820552" w:rsidRPr="00532A0E">
        <w:rPr>
          <w:lang w:eastAsia="zh-CN"/>
        </w:rPr>
        <w:t xml:space="preserve">Compared </w:t>
      </w:r>
      <w:r w:rsidR="007D1EF7" w:rsidRPr="00532A0E">
        <w:rPr>
          <w:lang w:eastAsia="zh-CN"/>
        </w:rPr>
        <w:t>to the</w:t>
      </w:r>
      <w:r w:rsidR="00820552" w:rsidRPr="00532A0E">
        <w:rPr>
          <w:lang w:eastAsia="zh-CN"/>
        </w:rPr>
        <w:t xml:space="preserve"> format in </w:t>
      </w:r>
      <w:r w:rsidR="00532A0E" w:rsidRPr="00532A0E">
        <w:rPr>
          <w:lang w:eastAsia="zh-CN"/>
        </w:rPr>
        <w:fldChar w:fldCharType="begin"/>
      </w:r>
      <w:r w:rsidR="00532A0E" w:rsidRPr="00532A0E">
        <w:rPr>
          <w:lang w:eastAsia="zh-CN"/>
        </w:rPr>
        <w:instrText xml:space="preserve"> REF _Ref20928217 \h  \* MERGEFORMAT </w:instrText>
      </w:r>
      <w:r w:rsidR="00532A0E" w:rsidRPr="00532A0E">
        <w:rPr>
          <w:lang w:eastAsia="zh-CN"/>
        </w:rPr>
      </w:r>
      <w:r w:rsidR="00532A0E" w:rsidRPr="00532A0E">
        <w:rPr>
          <w:lang w:eastAsia="zh-CN"/>
        </w:rPr>
        <w:fldChar w:fldCharType="separate"/>
      </w:r>
      <w:r w:rsidR="00764A52" w:rsidRPr="00E200A3">
        <w:t xml:space="preserve">Figure </w:t>
      </w:r>
      <w:r w:rsidR="00764A52" w:rsidRPr="00764A52">
        <w:rPr>
          <w:noProof/>
        </w:rPr>
        <w:t>4</w:t>
      </w:r>
      <w:r w:rsidR="00532A0E" w:rsidRPr="00532A0E">
        <w:rPr>
          <w:lang w:eastAsia="zh-CN"/>
        </w:rPr>
        <w:fldChar w:fldCharType="end"/>
      </w:r>
      <w:r w:rsidR="00820552" w:rsidRPr="00532A0E">
        <w:rPr>
          <w:lang w:eastAsia="zh-CN"/>
        </w:rPr>
        <w:t>(a), there is no need to have the same bit length “L” of UE-specific information for differen</w:t>
      </w:r>
      <w:r w:rsidR="007D1EF7" w:rsidRPr="00532A0E">
        <w:rPr>
          <w:lang w:eastAsia="zh-CN"/>
        </w:rPr>
        <w:t>t UEs in a group. Therefore, its</w:t>
      </w:r>
      <w:r w:rsidR="00820552" w:rsidRPr="00532A0E">
        <w:rPr>
          <w:lang w:eastAsia="zh-CN"/>
        </w:rPr>
        <w:t xml:space="preserve"> backward compatibility is better, e.g., UEs in different releases supporting different numbers of power saving techniques can share a same DCI. But the drawback is it needs more bits to configure the starting position “S” of UE-specific information.</w:t>
      </w:r>
      <w:r w:rsidR="00365F03" w:rsidRPr="00532A0E">
        <w:rPr>
          <w:lang w:eastAsia="zh-CN"/>
        </w:rPr>
        <w:t xml:space="preserve"> </w:t>
      </w:r>
      <w:r w:rsidR="007D1EF7" w:rsidRPr="00532A0E">
        <w:rPr>
          <w:lang w:eastAsia="zh-CN"/>
        </w:rPr>
        <w:t>Its</w:t>
      </w:r>
      <w:r w:rsidR="00365F03" w:rsidRPr="00532A0E">
        <w:rPr>
          <w:lang w:eastAsia="zh-CN"/>
        </w:rPr>
        <w:t xml:space="preserve"> bit length “L” of UE-specific power saving information can </w:t>
      </w:r>
      <w:r w:rsidR="007D1EF7" w:rsidRPr="00532A0E">
        <w:rPr>
          <w:lang w:eastAsia="zh-CN"/>
        </w:rPr>
        <w:t xml:space="preserve">also be determined by </w:t>
      </w:r>
      <w:r w:rsidR="00365F03" w:rsidRPr="00532A0E">
        <w:rPr>
          <w:lang w:eastAsia="zh-CN"/>
        </w:rPr>
        <w:t>either configured power saving techniques or higher</w:t>
      </w:r>
      <w:r w:rsidR="007C3336">
        <w:rPr>
          <w:lang w:eastAsia="zh-CN"/>
        </w:rPr>
        <w:t xml:space="preserve"> layer</w:t>
      </w:r>
      <w:r w:rsidR="00365F03" w:rsidRPr="00532A0E">
        <w:rPr>
          <w:lang w:eastAsia="zh-CN"/>
        </w:rPr>
        <w:t xml:space="preserve"> signaling.</w:t>
      </w:r>
    </w:p>
    <w:p w14:paraId="62FF1E7A" w14:textId="77777777" w:rsidR="00C64807" w:rsidRDefault="00C64807" w:rsidP="00365F03">
      <w:pPr>
        <w:rPr>
          <w:lang w:eastAsia="zh-CN"/>
        </w:rPr>
      </w:pPr>
    </w:p>
    <w:p w14:paraId="70412BAC" w14:textId="6D309E6C" w:rsidR="00C64807" w:rsidRDefault="005E3626" w:rsidP="00EA43DD">
      <w:pPr>
        <w:pStyle w:val="afa"/>
        <w:ind w:left="1010"/>
        <w:rPr>
          <w:lang w:eastAsia="zh-CN"/>
        </w:rPr>
      </w:pPr>
      <w:r>
        <w:rPr>
          <w:noProof/>
          <w:lang w:val="en-US" w:eastAsia="zh-CN"/>
        </w:rPr>
        <w:drawing>
          <wp:inline distT="0" distB="0" distL="0" distR="0" wp14:anchorId="2EE771E8" wp14:editId="7226DA0C">
            <wp:extent cx="5254474" cy="2395060"/>
            <wp:effectExtent l="0" t="0" r="3810" b="571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56901" cy="2396166"/>
                    </a:xfrm>
                    <a:prstGeom prst="rect">
                      <a:avLst/>
                    </a:prstGeom>
                    <a:noFill/>
                    <a:ln>
                      <a:noFill/>
                    </a:ln>
                  </pic:spPr>
                </pic:pic>
              </a:graphicData>
            </a:graphic>
          </wp:inline>
        </w:drawing>
      </w:r>
    </w:p>
    <w:p w14:paraId="2F7A68E1" w14:textId="1CE2604C" w:rsidR="00C64807" w:rsidRPr="00E200A3" w:rsidRDefault="00C64807" w:rsidP="00C64807">
      <w:pPr>
        <w:pStyle w:val="ad"/>
        <w:jc w:val="center"/>
        <w:rPr>
          <w:b w:val="0"/>
          <w:lang w:eastAsia="zh-CN"/>
        </w:rPr>
      </w:pPr>
      <w:bookmarkStart w:id="25" w:name="_Ref20928217"/>
      <w:r w:rsidRPr="00E200A3">
        <w:rPr>
          <w:b w:val="0"/>
        </w:rPr>
        <w:t xml:space="preserve">Figure </w:t>
      </w:r>
      <w:r w:rsidRPr="00E200A3">
        <w:rPr>
          <w:b w:val="0"/>
        </w:rPr>
        <w:fldChar w:fldCharType="begin"/>
      </w:r>
      <w:r w:rsidRPr="00E200A3">
        <w:rPr>
          <w:b w:val="0"/>
        </w:rPr>
        <w:instrText xml:space="preserve"> SEQ Figure \* ARABIC </w:instrText>
      </w:r>
      <w:r w:rsidRPr="00E200A3">
        <w:rPr>
          <w:b w:val="0"/>
        </w:rPr>
        <w:fldChar w:fldCharType="separate"/>
      </w:r>
      <w:r w:rsidR="00764A52">
        <w:rPr>
          <w:b w:val="0"/>
          <w:noProof/>
        </w:rPr>
        <w:t>4</w:t>
      </w:r>
      <w:r w:rsidRPr="00E200A3">
        <w:rPr>
          <w:b w:val="0"/>
        </w:rPr>
        <w:fldChar w:fldCharType="end"/>
      </w:r>
      <w:bookmarkEnd w:id="25"/>
      <w:r w:rsidRPr="00E200A3">
        <w:rPr>
          <w:b w:val="0"/>
        </w:rPr>
        <w:t>: Illustration of DCI format for power saving signal/channel</w:t>
      </w:r>
    </w:p>
    <w:p w14:paraId="40E3173C" w14:textId="77777777" w:rsidR="00C64807" w:rsidRPr="0051393F" w:rsidRDefault="00C64807" w:rsidP="007D1EF7">
      <w:pPr>
        <w:rPr>
          <w:lang w:eastAsia="zh-CN"/>
        </w:rPr>
      </w:pPr>
    </w:p>
    <w:p w14:paraId="621723FE" w14:textId="77777777" w:rsidR="0081029B" w:rsidRPr="0081029B" w:rsidRDefault="00D97B35" w:rsidP="00D97B35">
      <w:pPr>
        <w:pStyle w:val="ad"/>
      </w:pPr>
      <w:bookmarkStart w:id="26" w:name="_Ref20933538"/>
      <w:r w:rsidRPr="0081029B">
        <w:rPr>
          <w:u w:val="single"/>
        </w:rPr>
        <w:t xml:space="preserve">Proposal </w:t>
      </w:r>
      <w:r w:rsidRPr="0081029B">
        <w:rPr>
          <w:u w:val="single"/>
        </w:rPr>
        <w:fldChar w:fldCharType="begin"/>
      </w:r>
      <w:r w:rsidRPr="0081029B">
        <w:rPr>
          <w:u w:val="single"/>
        </w:rPr>
        <w:instrText xml:space="preserve"> SEQ Proposal \* ARABIC </w:instrText>
      </w:r>
      <w:r w:rsidRPr="0081029B">
        <w:rPr>
          <w:u w:val="single"/>
        </w:rPr>
        <w:fldChar w:fldCharType="separate"/>
      </w:r>
      <w:r w:rsidR="00764A52">
        <w:rPr>
          <w:noProof/>
          <w:u w:val="single"/>
        </w:rPr>
        <w:t>8</w:t>
      </w:r>
      <w:r w:rsidRPr="0081029B">
        <w:rPr>
          <w:u w:val="single"/>
        </w:rPr>
        <w:fldChar w:fldCharType="end"/>
      </w:r>
      <w:r w:rsidRPr="0081029B">
        <w:t xml:space="preserve">: </w:t>
      </w:r>
      <w:r w:rsidR="0081029B" w:rsidRPr="0081029B">
        <w:t>Support TPC-like DCI format, e.g. DCI format 2-2/2-3, for power saving signal/channel outside Active Time.</w:t>
      </w:r>
      <w:bookmarkEnd w:id="26"/>
      <w:r w:rsidR="0081029B" w:rsidRPr="0081029B">
        <w:t xml:space="preserve"> </w:t>
      </w:r>
    </w:p>
    <w:p w14:paraId="4119E989" w14:textId="77777777" w:rsidR="0081029B" w:rsidRDefault="0081029B" w:rsidP="00D97B35">
      <w:pPr>
        <w:pStyle w:val="ad"/>
        <w:rPr>
          <w:highlight w:val="yellow"/>
        </w:rPr>
      </w:pPr>
    </w:p>
    <w:p w14:paraId="1A21039D" w14:textId="355AFA9F" w:rsidR="0081029B" w:rsidRDefault="0081029B" w:rsidP="0081029B">
      <w:pPr>
        <w:pStyle w:val="ad"/>
        <w:rPr>
          <w:highlight w:val="yellow"/>
        </w:rPr>
      </w:pPr>
      <w:bookmarkStart w:id="27" w:name="_Ref20933668"/>
      <w:r w:rsidRPr="0081029B">
        <w:rPr>
          <w:u w:val="single"/>
        </w:rPr>
        <w:t xml:space="preserve">Proposal </w:t>
      </w:r>
      <w:r w:rsidRPr="0081029B">
        <w:rPr>
          <w:u w:val="single"/>
        </w:rPr>
        <w:fldChar w:fldCharType="begin"/>
      </w:r>
      <w:r w:rsidRPr="0081029B">
        <w:rPr>
          <w:u w:val="single"/>
        </w:rPr>
        <w:instrText xml:space="preserve"> SEQ Proposal \* ARABIC </w:instrText>
      </w:r>
      <w:r w:rsidRPr="0081029B">
        <w:rPr>
          <w:u w:val="single"/>
        </w:rPr>
        <w:fldChar w:fldCharType="separate"/>
      </w:r>
      <w:r w:rsidR="00764A52">
        <w:rPr>
          <w:noProof/>
          <w:u w:val="single"/>
        </w:rPr>
        <w:t>9</w:t>
      </w:r>
      <w:r w:rsidRPr="0081029B">
        <w:rPr>
          <w:u w:val="single"/>
        </w:rPr>
        <w:fldChar w:fldCharType="end"/>
      </w:r>
      <w:r w:rsidRPr="0081029B">
        <w:rPr>
          <w:u w:val="single"/>
        </w:rPr>
        <w:t>:</w:t>
      </w:r>
      <w:r>
        <w:t xml:space="preserve"> At least the starting bit position of UE-specific power saving information is </w:t>
      </w:r>
      <w:r w:rsidR="00156F97">
        <w:t xml:space="preserve">configured </w:t>
      </w:r>
      <w:r>
        <w:t>by higher signaling such that UE can extract its own bits in a DCI.</w:t>
      </w:r>
      <w:bookmarkEnd w:id="27"/>
    </w:p>
    <w:p w14:paraId="4C856518" w14:textId="77777777" w:rsidR="00525416" w:rsidRPr="007858A2" w:rsidRDefault="00525416" w:rsidP="007858A2">
      <w:pPr>
        <w:rPr>
          <w:lang w:eastAsia="en-US"/>
        </w:rPr>
      </w:pPr>
    </w:p>
    <w:p w14:paraId="26898EB9" w14:textId="6668838E" w:rsidR="00752BA0" w:rsidRDefault="00752BA0" w:rsidP="00752BA0">
      <w:pPr>
        <w:pStyle w:val="3"/>
      </w:pPr>
      <w:r>
        <w:t xml:space="preserve">DCI </w:t>
      </w:r>
      <w:r w:rsidR="008C2027">
        <w:t>contents</w:t>
      </w:r>
    </w:p>
    <w:p w14:paraId="69F1ACF4" w14:textId="3999E0E0" w:rsidR="008C2027" w:rsidRDefault="008C2027" w:rsidP="00752BA0">
      <w:pPr>
        <w:jc w:val="both"/>
        <w:rPr>
          <w:lang w:eastAsia="en-US"/>
        </w:rPr>
      </w:pPr>
      <w:r>
        <w:rPr>
          <w:lang w:eastAsia="en-US"/>
        </w:rPr>
        <w:t xml:space="preserve">The following discusses the necessities of potential power saving techniques which may be included in DCI contents. </w:t>
      </w:r>
      <w:r w:rsidRPr="00532A0E">
        <w:rPr>
          <w:lang w:eastAsia="en-US"/>
        </w:rPr>
        <w:t xml:space="preserve">And </w:t>
      </w:r>
      <w:r w:rsidR="00532A0E" w:rsidRPr="00532A0E">
        <w:rPr>
          <w:lang w:eastAsia="en-US"/>
        </w:rPr>
        <w:fldChar w:fldCharType="begin"/>
      </w:r>
      <w:r w:rsidR="00532A0E" w:rsidRPr="00532A0E">
        <w:rPr>
          <w:lang w:eastAsia="en-US"/>
        </w:rPr>
        <w:instrText xml:space="preserve"> REF _Ref20928286 \h  \* MERGEFORMAT </w:instrText>
      </w:r>
      <w:r w:rsidR="00532A0E" w:rsidRPr="00532A0E">
        <w:rPr>
          <w:lang w:eastAsia="en-US"/>
        </w:rPr>
      </w:r>
      <w:r w:rsidR="00532A0E" w:rsidRPr="00532A0E">
        <w:rPr>
          <w:lang w:eastAsia="en-US"/>
        </w:rPr>
        <w:fldChar w:fldCharType="separate"/>
      </w:r>
      <w:r w:rsidR="00764A52" w:rsidRPr="00532A0E">
        <w:t xml:space="preserve">Table </w:t>
      </w:r>
      <w:r w:rsidR="00764A52" w:rsidRPr="00764A52">
        <w:rPr>
          <w:noProof/>
        </w:rPr>
        <w:t>2</w:t>
      </w:r>
      <w:r w:rsidR="00532A0E" w:rsidRPr="00532A0E">
        <w:rPr>
          <w:lang w:eastAsia="en-US"/>
        </w:rPr>
        <w:fldChar w:fldCharType="end"/>
      </w:r>
      <w:r w:rsidR="00532A0E" w:rsidRPr="00532A0E">
        <w:rPr>
          <w:lang w:eastAsia="en-US"/>
        </w:rPr>
        <w:t xml:space="preserve"> </w:t>
      </w:r>
      <w:r w:rsidRPr="00532A0E">
        <w:rPr>
          <w:lang w:eastAsia="en-US"/>
        </w:rPr>
        <w:t>summarizes</w:t>
      </w:r>
      <w:r>
        <w:rPr>
          <w:lang w:eastAsia="en-US"/>
        </w:rPr>
        <w:t xml:space="preserve"> the DCI contents.</w:t>
      </w:r>
    </w:p>
    <w:p w14:paraId="7BAEBD0F" w14:textId="77777777" w:rsidR="00752BA0" w:rsidRDefault="00752BA0" w:rsidP="00752BA0">
      <w:pPr>
        <w:jc w:val="both"/>
        <w:rPr>
          <w:lang w:eastAsia="en-US"/>
        </w:rPr>
      </w:pPr>
    </w:p>
    <w:p w14:paraId="7997F516" w14:textId="438F8822" w:rsidR="00752BA0" w:rsidRPr="00084D4E" w:rsidRDefault="00752BA0" w:rsidP="00752BA0">
      <w:pPr>
        <w:jc w:val="both"/>
        <w:rPr>
          <w:b/>
          <w:u w:val="single"/>
          <w:lang w:eastAsia="en-US"/>
        </w:rPr>
      </w:pPr>
      <w:r w:rsidRPr="00084D4E">
        <w:rPr>
          <w:b/>
          <w:u w:val="single"/>
          <w:lang w:eastAsia="en-US"/>
        </w:rPr>
        <w:t>Wakeup</w:t>
      </w:r>
      <w:r w:rsidR="00394CBE">
        <w:rPr>
          <w:b/>
          <w:u w:val="single"/>
          <w:lang w:eastAsia="en-US"/>
        </w:rPr>
        <w:t>:</w:t>
      </w:r>
      <w:r w:rsidR="008C2027">
        <w:rPr>
          <w:b/>
          <w:u w:val="single"/>
          <w:lang w:eastAsia="en-US"/>
        </w:rPr>
        <w:t xml:space="preserve"> 1 bit</w:t>
      </w:r>
    </w:p>
    <w:p w14:paraId="50A83495" w14:textId="468B5B29" w:rsidR="00394CBE" w:rsidRDefault="00394CBE" w:rsidP="00394CBE">
      <w:pPr>
        <w:jc w:val="both"/>
        <w:rPr>
          <w:lang w:eastAsia="en-US"/>
        </w:rPr>
      </w:pPr>
      <w:r>
        <w:rPr>
          <w:lang w:eastAsia="en-US"/>
        </w:rPr>
        <w:t>It is used to trigger UE to or not to monitor PDCCH in the subsequent DRX OnDuration.</w:t>
      </w:r>
    </w:p>
    <w:p w14:paraId="4E220CCA" w14:textId="77777777" w:rsidR="00752BA0" w:rsidRPr="00F2392D" w:rsidRDefault="00752BA0" w:rsidP="00752BA0">
      <w:pPr>
        <w:jc w:val="both"/>
        <w:rPr>
          <w:lang w:eastAsia="en-US"/>
        </w:rPr>
      </w:pPr>
    </w:p>
    <w:p w14:paraId="0B518A49" w14:textId="3233104E" w:rsidR="00752BA0" w:rsidRPr="00F2392D" w:rsidRDefault="00752BA0" w:rsidP="00752BA0">
      <w:pPr>
        <w:jc w:val="both"/>
        <w:rPr>
          <w:b/>
          <w:u w:val="single"/>
          <w:lang w:eastAsia="en-US"/>
        </w:rPr>
      </w:pPr>
      <w:r w:rsidRPr="00F2392D">
        <w:rPr>
          <w:b/>
          <w:u w:val="single"/>
          <w:lang w:eastAsia="en-US"/>
        </w:rPr>
        <w:t>BWP index</w:t>
      </w:r>
      <w:r w:rsidR="00394CBE">
        <w:rPr>
          <w:b/>
          <w:u w:val="single"/>
          <w:lang w:eastAsia="en-US"/>
        </w:rPr>
        <w:t>: 2 bits</w:t>
      </w:r>
    </w:p>
    <w:p w14:paraId="254DC331" w14:textId="0BE116AF" w:rsidR="002078C5" w:rsidRDefault="00752BA0" w:rsidP="00752BA0">
      <w:pPr>
        <w:jc w:val="both"/>
        <w:rPr>
          <w:lang w:eastAsia="en-US"/>
        </w:rPr>
      </w:pPr>
      <w:r>
        <w:rPr>
          <w:lang w:eastAsia="en-US"/>
        </w:rPr>
        <w:t xml:space="preserve">It should be included when multiple BWPs are configured. From the results in [3], we conclude that the adaptations in frequency, time and antenna domains provide larger power saving gains. </w:t>
      </w:r>
      <w:r w:rsidRPr="00F2392D">
        <w:rPr>
          <w:lang w:eastAsia="en-US"/>
        </w:rPr>
        <w:t>One way</w:t>
      </w:r>
      <w:r>
        <w:rPr>
          <w:lang w:eastAsia="en-US"/>
        </w:rPr>
        <w:t xml:space="preserve"> to realize joint adaption</w:t>
      </w:r>
      <w:r w:rsidRPr="00F2392D">
        <w:rPr>
          <w:lang w:eastAsia="en-US"/>
        </w:rPr>
        <w:t xml:space="preserve"> in multiple domains </w:t>
      </w:r>
      <w:r>
        <w:rPr>
          <w:lang w:eastAsia="en-US"/>
        </w:rPr>
        <w:t>and accommodate to</w:t>
      </w:r>
      <w:r w:rsidRPr="00F2392D">
        <w:rPr>
          <w:lang w:eastAsia="en-US"/>
        </w:rPr>
        <w:t xml:space="preserve"> different traffic characteristics</w:t>
      </w:r>
      <w:r>
        <w:rPr>
          <w:lang w:eastAsia="en-US"/>
        </w:rPr>
        <w:t xml:space="preserve"> is to exploit the BWP framework</w:t>
      </w:r>
      <w:r w:rsidRPr="00F2392D">
        <w:rPr>
          <w:lang w:eastAsia="en-US"/>
        </w:rPr>
        <w:t xml:space="preserve">. </w:t>
      </w:r>
      <w:r w:rsidR="009E525F">
        <w:rPr>
          <w:lang w:eastAsia="en-US"/>
        </w:rPr>
        <w:t>Therefore, w</w:t>
      </w:r>
      <w:r w:rsidR="002078C5">
        <w:rPr>
          <w:lang w:eastAsia="en-US"/>
        </w:rPr>
        <w:t>e propose that the BWP switch</w:t>
      </w:r>
      <w:r>
        <w:rPr>
          <w:lang w:eastAsia="en-US"/>
        </w:rPr>
        <w:t xml:space="preserve"> can be</w:t>
      </w:r>
      <w:r w:rsidR="00394CBE">
        <w:rPr>
          <w:lang w:eastAsia="en-US"/>
        </w:rPr>
        <w:t xml:space="preserve"> triggered by power saving signal/channel</w:t>
      </w:r>
      <w:r>
        <w:rPr>
          <w:lang w:eastAsia="en-US"/>
        </w:rPr>
        <w:t xml:space="preserve"> in Rel-16.</w:t>
      </w:r>
      <w:r w:rsidR="00B06F86">
        <w:rPr>
          <w:lang w:eastAsia="en-US"/>
        </w:rPr>
        <w:t xml:space="preserve"> T</w:t>
      </w:r>
      <w:r>
        <w:rPr>
          <w:lang w:eastAsia="en-US"/>
        </w:rPr>
        <w:t xml:space="preserve">he data interruption due </w:t>
      </w:r>
      <w:r w:rsidR="002078C5">
        <w:rPr>
          <w:lang w:eastAsia="en-US"/>
        </w:rPr>
        <w:t>to BWP switch</w:t>
      </w:r>
      <w:r w:rsidR="00B06F86">
        <w:rPr>
          <w:lang w:eastAsia="en-US"/>
        </w:rPr>
        <w:t xml:space="preserve"> is avoided because</w:t>
      </w:r>
      <w:r>
        <w:rPr>
          <w:lang w:eastAsia="en-US"/>
        </w:rPr>
        <w:t xml:space="preserve"> the switching is completed before data scheduling.</w:t>
      </w:r>
    </w:p>
    <w:p w14:paraId="552FE08F" w14:textId="77777777" w:rsidR="009E525F" w:rsidRPr="009E525F" w:rsidRDefault="009E525F" w:rsidP="00752BA0">
      <w:pPr>
        <w:jc w:val="both"/>
        <w:rPr>
          <w:lang w:eastAsia="en-US"/>
        </w:rPr>
      </w:pPr>
    </w:p>
    <w:p w14:paraId="48A0C0C1" w14:textId="7A0554F9" w:rsidR="00752BA0" w:rsidRPr="0018509D" w:rsidRDefault="00752BA0" w:rsidP="00FA3077">
      <w:pPr>
        <w:pStyle w:val="ad"/>
      </w:pPr>
      <w:bookmarkStart w:id="28" w:name="_Ref7793942"/>
      <w:r w:rsidRPr="00F2392D">
        <w:rPr>
          <w:u w:val="single"/>
        </w:rPr>
        <w:t xml:space="preserve">Proposal </w:t>
      </w:r>
      <w:r w:rsidRPr="00F2392D">
        <w:rPr>
          <w:u w:val="single"/>
        </w:rPr>
        <w:fldChar w:fldCharType="begin"/>
      </w:r>
      <w:r w:rsidRPr="00F2392D">
        <w:rPr>
          <w:u w:val="single"/>
        </w:rPr>
        <w:instrText xml:space="preserve"> SEQ Proposal \* ARABIC </w:instrText>
      </w:r>
      <w:r w:rsidRPr="00F2392D">
        <w:rPr>
          <w:u w:val="single"/>
        </w:rPr>
        <w:fldChar w:fldCharType="separate"/>
      </w:r>
      <w:r w:rsidR="00764A52">
        <w:rPr>
          <w:noProof/>
          <w:u w:val="single"/>
        </w:rPr>
        <w:t>10</w:t>
      </w:r>
      <w:r w:rsidRPr="00F2392D">
        <w:rPr>
          <w:u w:val="single"/>
        </w:rPr>
        <w:fldChar w:fldCharType="end"/>
      </w:r>
      <w:r w:rsidRPr="00F2392D">
        <w:t xml:space="preserve">: </w:t>
      </w:r>
      <w:r w:rsidR="00532A0E" w:rsidRPr="00532A0E">
        <w:fldChar w:fldCharType="begin"/>
      </w:r>
      <w:r w:rsidR="00532A0E" w:rsidRPr="00532A0E">
        <w:instrText xml:space="preserve"> REF _Ref20928286 \h  \* MERGEFORMAT </w:instrText>
      </w:r>
      <w:r w:rsidR="00532A0E" w:rsidRPr="00532A0E">
        <w:fldChar w:fldCharType="separate"/>
      </w:r>
      <w:r w:rsidR="00764A52" w:rsidRPr="00764A52">
        <w:t xml:space="preserve">Table </w:t>
      </w:r>
      <w:r w:rsidR="00764A52" w:rsidRPr="00764A52">
        <w:rPr>
          <w:noProof/>
        </w:rPr>
        <w:t>2</w:t>
      </w:r>
      <w:r w:rsidR="00532A0E" w:rsidRPr="00532A0E">
        <w:fldChar w:fldCharType="end"/>
      </w:r>
      <w:r w:rsidR="00532A0E" w:rsidRPr="00532A0E">
        <w:t xml:space="preserve"> </w:t>
      </w:r>
      <w:r w:rsidRPr="00532A0E">
        <w:t>d</w:t>
      </w:r>
      <w:r w:rsidR="002511E9" w:rsidRPr="00532A0E">
        <w:t>efines</w:t>
      </w:r>
      <w:r w:rsidR="002511E9">
        <w:t xml:space="preserve"> the DCI contents</w:t>
      </w:r>
      <w:r>
        <w:t xml:space="preserve"> for </w:t>
      </w:r>
      <w:r w:rsidR="009C0515">
        <w:t xml:space="preserve">power saving signal/channel outside </w:t>
      </w:r>
      <w:r>
        <w:t>Active Time.</w:t>
      </w:r>
      <w:bookmarkEnd w:id="28"/>
    </w:p>
    <w:p w14:paraId="5A0F7EAF" w14:textId="379C49C8" w:rsidR="00752BA0" w:rsidRPr="00532A0E" w:rsidRDefault="00532A0E" w:rsidP="00532A0E">
      <w:pPr>
        <w:pStyle w:val="ad"/>
        <w:jc w:val="center"/>
        <w:rPr>
          <w:b w:val="0"/>
          <w:sz w:val="22"/>
          <w:lang w:eastAsia="en-US"/>
        </w:rPr>
      </w:pPr>
      <w:bookmarkStart w:id="29" w:name="_Ref20928286"/>
      <w:bookmarkStart w:id="30" w:name="_Ref7794065"/>
      <w:r w:rsidRPr="00532A0E">
        <w:rPr>
          <w:b w:val="0"/>
        </w:rPr>
        <w:t xml:space="preserve">Table </w:t>
      </w:r>
      <w:r w:rsidRPr="00532A0E">
        <w:rPr>
          <w:b w:val="0"/>
        </w:rPr>
        <w:fldChar w:fldCharType="begin"/>
      </w:r>
      <w:r w:rsidRPr="00532A0E">
        <w:rPr>
          <w:b w:val="0"/>
        </w:rPr>
        <w:instrText xml:space="preserve"> SEQ Table \* ARABIC </w:instrText>
      </w:r>
      <w:r w:rsidRPr="00532A0E">
        <w:rPr>
          <w:b w:val="0"/>
        </w:rPr>
        <w:fldChar w:fldCharType="separate"/>
      </w:r>
      <w:r w:rsidR="00764A52">
        <w:rPr>
          <w:b w:val="0"/>
          <w:noProof/>
        </w:rPr>
        <w:t>2</w:t>
      </w:r>
      <w:r w:rsidRPr="00532A0E">
        <w:rPr>
          <w:b w:val="0"/>
        </w:rPr>
        <w:fldChar w:fldCharType="end"/>
      </w:r>
      <w:bookmarkEnd w:id="29"/>
      <w:r w:rsidR="00926D77" w:rsidRPr="00532A0E">
        <w:rPr>
          <w:b w:val="0"/>
        </w:rPr>
        <w:t>:</w:t>
      </w:r>
      <w:r w:rsidR="00752BA0" w:rsidRPr="00532A0E">
        <w:rPr>
          <w:b w:val="0"/>
        </w:rPr>
        <w:t xml:space="preserve"> DCI </w:t>
      </w:r>
      <w:bookmarkEnd w:id="30"/>
      <w:r w:rsidR="002511E9" w:rsidRPr="00532A0E">
        <w:rPr>
          <w:b w:val="0"/>
        </w:rPr>
        <w:t>contents for power saving signal/channel</w:t>
      </w:r>
    </w:p>
    <w:tbl>
      <w:tblPr>
        <w:tblStyle w:val="afc"/>
        <w:tblW w:w="8511" w:type="dxa"/>
        <w:jc w:val="center"/>
        <w:tblLook w:val="04A0" w:firstRow="1" w:lastRow="0" w:firstColumn="1" w:lastColumn="0" w:noHBand="0" w:noVBand="1"/>
      </w:tblPr>
      <w:tblGrid>
        <w:gridCol w:w="5960"/>
        <w:gridCol w:w="2551"/>
      </w:tblGrid>
      <w:tr w:rsidR="002511E9" w14:paraId="7B743C2E" w14:textId="77777777" w:rsidTr="002511E9">
        <w:trPr>
          <w:trHeight w:val="317"/>
          <w:jc w:val="center"/>
        </w:trPr>
        <w:tc>
          <w:tcPr>
            <w:tcW w:w="5960" w:type="dxa"/>
            <w:vMerge w:val="restart"/>
          </w:tcPr>
          <w:p w14:paraId="1F7BDFDC" w14:textId="77777777" w:rsidR="002511E9" w:rsidRDefault="002511E9" w:rsidP="0086340C">
            <w:pPr>
              <w:spacing w:line="276" w:lineRule="auto"/>
            </w:pPr>
            <w:r>
              <w:t>Adaptation</w:t>
            </w:r>
          </w:p>
        </w:tc>
        <w:tc>
          <w:tcPr>
            <w:tcW w:w="2551" w:type="dxa"/>
            <w:vMerge w:val="restart"/>
          </w:tcPr>
          <w:p w14:paraId="6E47BE0E" w14:textId="5000B7E1" w:rsidR="002511E9" w:rsidRDefault="002511E9" w:rsidP="0086340C">
            <w:pPr>
              <w:spacing w:line="276" w:lineRule="auto"/>
            </w:pPr>
            <w:r>
              <w:t>Bit number</w:t>
            </w:r>
          </w:p>
        </w:tc>
      </w:tr>
      <w:tr w:rsidR="002511E9" w14:paraId="246E0604" w14:textId="77777777" w:rsidTr="002511E9">
        <w:trPr>
          <w:trHeight w:val="317"/>
          <w:jc w:val="center"/>
        </w:trPr>
        <w:tc>
          <w:tcPr>
            <w:tcW w:w="5960" w:type="dxa"/>
            <w:vMerge/>
          </w:tcPr>
          <w:p w14:paraId="3535ADD8" w14:textId="77777777" w:rsidR="002511E9" w:rsidRDefault="002511E9" w:rsidP="0086340C">
            <w:pPr>
              <w:spacing w:line="276" w:lineRule="auto"/>
            </w:pPr>
          </w:p>
        </w:tc>
        <w:tc>
          <w:tcPr>
            <w:tcW w:w="2551" w:type="dxa"/>
            <w:vMerge/>
          </w:tcPr>
          <w:p w14:paraId="27EE00D4" w14:textId="1F92E220" w:rsidR="002511E9" w:rsidRDefault="002511E9" w:rsidP="0086340C">
            <w:pPr>
              <w:spacing w:line="276" w:lineRule="auto"/>
            </w:pPr>
          </w:p>
        </w:tc>
      </w:tr>
      <w:tr w:rsidR="002511E9" w14:paraId="6074B309" w14:textId="77777777" w:rsidTr="002511E9">
        <w:trPr>
          <w:jc w:val="center"/>
        </w:trPr>
        <w:tc>
          <w:tcPr>
            <w:tcW w:w="5960" w:type="dxa"/>
          </w:tcPr>
          <w:p w14:paraId="2BE98D37" w14:textId="77777777" w:rsidR="002511E9" w:rsidRDefault="002511E9" w:rsidP="0086340C">
            <w:pPr>
              <w:spacing w:line="276" w:lineRule="auto"/>
            </w:pPr>
            <w:r>
              <w:t xml:space="preserve">Wakeup </w:t>
            </w:r>
          </w:p>
        </w:tc>
        <w:tc>
          <w:tcPr>
            <w:tcW w:w="2551" w:type="dxa"/>
          </w:tcPr>
          <w:p w14:paraId="2896B511" w14:textId="01C8BDF9" w:rsidR="002511E9" w:rsidRDefault="002511E9" w:rsidP="0086340C">
            <w:pPr>
              <w:spacing w:line="276" w:lineRule="auto"/>
            </w:pPr>
            <w:r>
              <w:t>1</w:t>
            </w:r>
          </w:p>
        </w:tc>
      </w:tr>
      <w:tr w:rsidR="002511E9" w14:paraId="549ED8A6" w14:textId="77777777" w:rsidTr="002511E9">
        <w:trPr>
          <w:jc w:val="center"/>
        </w:trPr>
        <w:tc>
          <w:tcPr>
            <w:tcW w:w="5960" w:type="dxa"/>
          </w:tcPr>
          <w:p w14:paraId="78055082" w14:textId="730EC48D" w:rsidR="002511E9" w:rsidRDefault="00E14A6A" w:rsidP="0086340C">
            <w:pPr>
              <w:spacing w:line="276" w:lineRule="auto"/>
            </w:pPr>
            <w:r>
              <w:t>BWP index*</w:t>
            </w:r>
          </w:p>
        </w:tc>
        <w:tc>
          <w:tcPr>
            <w:tcW w:w="2551" w:type="dxa"/>
          </w:tcPr>
          <w:p w14:paraId="20F7863E" w14:textId="3546AAAF" w:rsidR="002511E9" w:rsidRDefault="002511E9" w:rsidP="0086340C">
            <w:pPr>
              <w:spacing w:line="276" w:lineRule="auto"/>
            </w:pPr>
            <w:r>
              <w:t>2</w:t>
            </w:r>
          </w:p>
        </w:tc>
      </w:tr>
      <w:tr w:rsidR="002511E9" w14:paraId="163F32D4" w14:textId="30CEE5B5" w:rsidTr="002511E9">
        <w:trPr>
          <w:trHeight w:val="1011"/>
          <w:jc w:val="center"/>
        </w:trPr>
        <w:tc>
          <w:tcPr>
            <w:tcW w:w="8511" w:type="dxa"/>
            <w:gridSpan w:val="2"/>
          </w:tcPr>
          <w:p w14:paraId="4B8A1F4E" w14:textId="411D07B0" w:rsidR="002511E9" w:rsidRDefault="002511E9" w:rsidP="002511E9">
            <w:pPr>
              <w:spacing w:line="276" w:lineRule="auto"/>
            </w:pPr>
            <w:r>
              <w:t xml:space="preserve">Note*: </w:t>
            </w:r>
          </w:p>
          <w:p w14:paraId="199A067E" w14:textId="253906E0" w:rsidR="002511E9" w:rsidRDefault="002511E9" w:rsidP="00904CFD">
            <w:pPr>
              <w:pStyle w:val="afa"/>
              <w:numPr>
                <w:ilvl w:val="0"/>
                <w:numId w:val="19"/>
              </w:numPr>
              <w:spacing w:line="276" w:lineRule="auto"/>
            </w:pPr>
            <w:r>
              <w:t>This field exists when multiple BWPs are configured</w:t>
            </w:r>
          </w:p>
          <w:p w14:paraId="196ED436" w14:textId="7BB922F3" w:rsidR="002511E9" w:rsidRDefault="002511E9" w:rsidP="00E14A6A">
            <w:pPr>
              <w:pStyle w:val="afa"/>
              <w:numPr>
                <w:ilvl w:val="0"/>
                <w:numId w:val="19"/>
              </w:numPr>
              <w:spacing w:line="276" w:lineRule="auto"/>
            </w:pPr>
            <w:r>
              <w:t xml:space="preserve">Max. number of MIMO layer and </w:t>
            </w:r>
            <w:r w:rsidR="00FA3077">
              <w:t>same-slot/</w:t>
            </w:r>
            <w:r>
              <w:t>cross-slot schedulin</w:t>
            </w:r>
            <w:r w:rsidR="00F64AE0">
              <w:t>g can be adapted by BWP switch</w:t>
            </w:r>
          </w:p>
        </w:tc>
      </w:tr>
    </w:tbl>
    <w:p w14:paraId="58E2FF03" w14:textId="77777777" w:rsidR="00525416" w:rsidRPr="003E3EF0" w:rsidRDefault="00525416" w:rsidP="003E3EF0"/>
    <w:p w14:paraId="09EA38DD" w14:textId="3FBF094E" w:rsidR="00752BA0" w:rsidRDefault="00752BA0" w:rsidP="00752BA0">
      <w:pPr>
        <w:pStyle w:val="2"/>
      </w:pPr>
      <w:r>
        <w:lastRenderedPageBreak/>
        <w:t>Power saving signal/channel inside Active Time</w:t>
      </w:r>
    </w:p>
    <w:p w14:paraId="10D4B0FF" w14:textId="0525B16A" w:rsidR="008434F0" w:rsidRDefault="008434F0" w:rsidP="00F43102">
      <w:pPr>
        <w:jc w:val="both"/>
        <w:rPr>
          <w:lang w:eastAsia="en-US"/>
        </w:rPr>
      </w:pPr>
      <w:r>
        <w:rPr>
          <w:lang w:eastAsia="en-US"/>
        </w:rPr>
        <w:t xml:space="preserve">In last RAN1 meeting, it was agreed power saving information using fallback DCI format, i.e., DCI format 0_0/1_0, is not supported. Therefore, UE cannot resume the data reception state when UE-specific PDSCH is scheduled by fallback DCI format. To allow the flexibility, </w:t>
      </w:r>
      <w:r w:rsidR="00A71653">
        <w:rPr>
          <w:lang w:eastAsia="en-US"/>
        </w:rPr>
        <w:t xml:space="preserve">we propose </w:t>
      </w:r>
      <w:r>
        <w:rPr>
          <w:lang w:eastAsia="en-US"/>
        </w:rPr>
        <w:t>the reception of fallback DCI format</w:t>
      </w:r>
      <w:r w:rsidR="00DB4F70">
        <w:rPr>
          <w:lang w:eastAsia="en-US"/>
        </w:rPr>
        <w:t xml:space="preserve"> can implicitly trigger</w:t>
      </w:r>
      <w:r>
        <w:rPr>
          <w:lang w:eastAsia="en-US"/>
        </w:rPr>
        <w:t xml:space="preserve"> UE to switch from power saving state, e.g., cross-slot scheduling, to data reception s</w:t>
      </w:r>
      <w:r w:rsidR="00414AD4">
        <w:rPr>
          <w:lang w:eastAsia="en-US"/>
        </w:rPr>
        <w:t>tate, e.g., same-slot scheduling.</w:t>
      </w:r>
    </w:p>
    <w:p w14:paraId="397F38B8" w14:textId="77777777" w:rsidR="00652450" w:rsidRDefault="00652450" w:rsidP="00F43102">
      <w:pPr>
        <w:jc w:val="both"/>
        <w:rPr>
          <w:lang w:eastAsia="en-US"/>
        </w:rPr>
      </w:pPr>
    </w:p>
    <w:p w14:paraId="01D94E81" w14:textId="35F0ED96" w:rsidR="00323573" w:rsidRDefault="00652450" w:rsidP="00DB4F70">
      <w:pPr>
        <w:pStyle w:val="ad"/>
      </w:pPr>
      <w:bookmarkStart w:id="31" w:name="_Ref16772127"/>
      <w:r w:rsidRPr="00652450">
        <w:rPr>
          <w:u w:val="single"/>
        </w:rPr>
        <w:t xml:space="preserve">Proposal </w:t>
      </w:r>
      <w:r w:rsidRPr="00652450">
        <w:rPr>
          <w:u w:val="single"/>
        </w:rPr>
        <w:fldChar w:fldCharType="begin"/>
      </w:r>
      <w:r w:rsidRPr="00652450">
        <w:rPr>
          <w:u w:val="single"/>
        </w:rPr>
        <w:instrText xml:space="preserve"> SEQ Proposal \* ARABIC </w:instrText>
      </w:r>
      <w:r w:rsidRPr="00652450">
        <w:rPr>
          <w:u w:val="single"/>
        </w:rPr>
        <w:fldChar w:fldCharType="separate"/>
      </w:r>
      <w:r w:rsidR="00764A52">
        <w:rPr>
          <w:noProof/>
          <w:u w:val="single"/>
        </w:rPr>
        <w:t>11</w:t>
      </w:r>
      <w:r w:rsidRPr="00652450">
        <w:rPr>
          <w:u w:val="single"/>
        </w:rPr>
        <w:fldChar w:fldCharType="end"/>
      </w:r>
      <w:r>
        <w:t xml:space="preserve">: </w:t>
      </w:r>
      <w:r w:rsidR="007C3AA8">
        <w:t>For triggering power s</w:t>
      </w:r>
      <w:r w:rsidR="00997790">
        <w:t>aving techniques</w:t>
      </w:r>
      <w:r w:rsidR="00FD497F">
        <w:t xml:space="preserve"> adaptation</w:t>
      </w:r>
      <w:r w:rsidR="00997790">
        <w:t xml:space="preserve"> </w:t>
      </w:r>
      <w:r w:rsidR="007C3AA8">
        <w:t>inside Active Time, t</w:t>
      </w:r>
      <w:r>
        <w:t>he reception of fallback DCI format triggers UE to</w:t>
      </w:r>
      <w:r w:rsidR="00F57174">
        <w:t xml:space="preserve"> resume data</w:t>
      </w:r>
      <w:r w:rsidR="001304B5">
        <w:t xml:space="preserve"> reception state.</w:t>
      </w:r>
      <w:bookmarkEnd w:id="31"/>
    </w:p>
    <w:p w14:paraId="36C2E55C" w14:textId="77777777" w:rsidR="00DB4F70" w:rsidRPr="00DB4F70" w:rsidRDefault="00DB4F70" w:rsidP="00DB4F70">
      <w:pPr>
        <w:rPr>
          <w:lang w:eastAsia="en-US"/>
        </w:rPr>
      </w:pPr>
    </w:p>
    <w:p w14:paraId="345DCDEB" w14:textId="459BA086" w:rsidR="00F97550" w:rsidRDefault="00AB0D17" w:rsidP="008B4ACB">
      <w:pPr>
        <w:pStyle w:val="1"/>
      </w:pPr>
      <w:r>
        <w:t xml:space="preserve">Higher layer </w:t>
      </w:r>
      <w:r w:rsidR="00EF374C">
        <w:t>p</w:t>
      </w:r>
      <w:r w:rsidR="00D41AB9">
        <w:t>arameter</w:t>
      </w:r>
      <w:r>
        <w:t>s for</w:t>
      </w:r>
      <w:r w:rsidR="00EF374C">
        <w:t xml:space="preserve"> power saving signal/channel</w:t>
      </w:r>
      <w:r w:rsidR="00D41AB9">
        <w:t xml:space="preserve"> </w:t>
      </w:r>
    </w:p>
    <w:p w14:paraId="1F0D08A5" w14:textId="4A929687" w:rsidR="00951DE2" w:rsidRDefault="00951DE2" w:rsidP="00951DE2">
      <w:pPr>
        <w:jc w:val="both"/>
        <w:rPr>
          <w:lang w:eastAsia="en-US"/>
        </w:rPr>
      </w:pPr>
      <w:r w:rsidRPr="00951DE2">
        <w:rPr>
          <w:lang w:eastAsia="en-US"/>
        </w:rPr>
        <w:fldChar w:fldCharType="begin"/>
      </w:r>
      <w:r w:rsidRPr="00951DE2">
        <w:rPr>
          <w:lang w:eastAsia="en-US"/>
        </w:rPr>
        <w:instrText xml:space="preserve"> REF _Ref20929148 \h  \* MERGEFORMAT </w:instrText>
      </w:r>
      <w:r w:rsidRPr="00951DE2">
        <w:rPr>
          <w:lang w:eastAsia="en-US"/>
        </w:rPr>
      </w:r>
      <w:r w:rsidRPr="00951DE2">
        <w:rPr>
          <w:lang w:eastAsia="en-US"/>
        </w:rPr>
        <w:fldChar w:fldCharType="separate"/>
      </w:r>
      <w:r w:rsidR="00764A52" w:rsidRPr="00AB0D17">
        <w:t xml:space="preserve">Table </w:t>
      </w:r>
      <w:r w:rsidR="00764A52" w:rsidRPr="00764A52">
        <w:rPr>
          <w:noProof/>
        </w:rPr>
        <w:t>3</w:t>
      </w:r>
      <w:r w:rsidRPr="00951DE2">
        <w:rPr>
          <w:lang w:eastAsia="en-US"/>
        </w:rPr>
        <w:fldChar w:fldCharType="end"/>
      </w:r>
      <w:r w:rsidRPr="00951DE2">
        <w:rPr>
          <w:lang w:eastAsia="en-US"/>
        </w:rPr>
        <w:t xml:space="preserve"> lists the higher layer parameters for power saving signal/channel until RAN1 #98 meeting.</w:t>
      </w:r>
      <w:r>
        <w:rPr>
          <w:lang w:eastAsia="en-US"/>
        </w:rPr>
        <w:t xml:space="preserve"> The parameters in yellow are controversial and need to be further discussed.</w:t>
      </w:r>
      <w:r w:rsidR="0000686F">
        <w:rPr>
          <w:lang w:eastAsia="en-US"/>
        </w:rPr>
        <w:t xml:space="preserve"> Our views for the parameters in yellow are provided below.</w:t>
      </w:r>
    </w:p>
    <w:p w14:paraId="2F82DE30" w14:textId="65D7955B" w:rsidR="0000686F" w:rsidRPr="00585F6F" w:rsidRDefault="0000686F" w:rsidP="0000686F">
      <w:pPr>
        <w:pStyle w:val="afa"/>
        <w:numPr>
          <w:ilvl w:val="0"/>
          <w:numId w:val="37"/>
        </w:numPr>
        <w:jc w:val="both"/>
        <w:rPr>
          <w:i/>
          <w:lang w:eastAsia="en-US"/>
        </w:rPr>
      </w:pPr>
      <w:r w:rsidRPr="00585F6F">
        <w:rPr>
          <w:i/>
          <w:lang w:eastAsia="en-US"/>
        </w:rPr>
        <w:t>DRXAdaptation</w:t>
      </w:r>
    </w:p>
    <w:p w14:paraId="7487EDD5" w14:textId="4FF3907E" w:rsidR="00585F6F" w:rsidRDefault="00585F6F" w:rsidP="0070238C">
      <w:pPr>
        <w:pStyle w:val="afa"/>
        <w:jc w:val="both"/>
        <w:rPr>
          <w:lang w:eastAsia="en-US"/>
        </w:rPr>
      </w:pPr>
      <w:r>
        <w:rPr>
          <w:lang w:eastAsia="en-US"/>
        </w:rPr>
        <w:t>The following two options can be used to configure UE to monitor power saving signal/channel to decide whether it needs to monitor PDCCH in subsequent DRX cycle.</w:t>
      </w:r>
    </w:p>
    <w:p w14:paraId="5DB04FD5" w14:textId="22088FF9" w:rsidR="00585F6F" w:rsidRDefault="00585F6F" w:rsidP="0070238C">
      <w:pPr>
        <w:pStyle w:val="afa"/>
        <w:numPr>
          <w:ilvl w:val="2"/>
          <w:numId w:val="37"/>
        </w:numPr>
        <w:ind w:left="1440"/>
        <w:jc w:val="both"/>
        <w:rPr>
          <w:lang w:eastAsia="en-US"/>
        </w:rPr>
      </w:pPr>
      <w:r>
        <w:rPr>
          <w:lang w:eastAsia="en-US"/>
        </w:rPr>
        <w:t xml:space="preserve">Opt 1) When PS-RNTI is provided, UE monitors DCI format scrambled by PS-RNTI if the search space/monitoring occasion(s) of power saving signal/channel is configured. </w:t>
      </w:r>
    </w:p>
    <w:p w14:paraId="4ED61C11" w14:textId="798C09A4" w:rsidR="00585F6F" w:rsidRDefault="00585F6F" w:rsidP="0070238C">
      <w:pPr>
        <w:pStyle w:val="afa"/>
        <w:numPr>
          <w:ilvl w:val="2"/>
          <w:numId w:val="37"/>
        </w:numPr>
        <w:ind w:left="1440"/>
        <w:jc w:val="both"/>
        <w:rPr>
          <w:lang w:eastAsia="en-US"/>
        </w:rPr>
      </w:pPr>
      <w:r>
        <w:rPr>
          <w:lang w:eastAsia="en-US"/>
        </w:rPr>
        <w:t>Opt 2) Even if PS-RNTI/search space of DCI format for power saving signal/channel are configured, it does not imply DRX is adapted by power saving signal/channel. The presence of “</w:t>
      </w:r>
      <w:r w:rsidRPr="00585F6F">
        <w:rPr>
          <w:i/>
          <w:lang w:eastAsia="en-US"/>
        </w:rPr>
        <w:t>DRXAdaptation</w:t>
      </w:r>
      <w:r>
        <w:rPr>
          <w:lang w:eastAsia="en-US"/>
        </w:rPr>
        <w:t>” enables DRX adaptation.</w:t>
      </w:r>
    </w:p>
    <w:p w14:paraId="25C6D3B2" w14:textId="27AD487C" w:rsidR="00585F6F" w:rsidRDefault="00585F6F" w:rsidP="0070238C">
      <w:pPr>
        <w:pStyle w:val="afa"/>
        <w:jc w:val="both"/>
        <w:rPr>
          <w:lang w:eastAsia="en-US"/>
        </w:rPr>
      </w:pPr>
      <w:r>
        <w:rPr>
          <w:lang w:eastAsia="en-US"/>
        </w:rPr>
        <w:t xml:space="preserve">Compared to Opt 2, besides PS-RNTI and search space, there is no additional higher layer parameter needed in Opt 1 to enable DRX adaptation by power saving signal/channel. While </w:t>
      </w:r>
      <w:r w:rsidR="0070238C">
        <w:rPr>
          <w:lang w:eastAsia="en-US"/>
        </w:rPr>
        <w:t>Opt 2 can enable/disable DRX adaptation by power saving signal/channel without reconfiguration of PS-RNTI and search space. In our view, both options are feasible. However, “</w:t>
      </w:r>
      <w:r w:rsidR="0070238C" w:rsidRPr="0070238C">
        <w:rPr>
          <w:i/>
          <w:lang w:eastAsia="en-US"/>
        </w:rPr>
        <w:t>DRXAdaptation</w:t>
      </w:r>
      <w:r w:rsidR="0070238C">
        <w:rPr>
          <w:lang w:eastAsia="en-US"/>
        </w:rPr>
        <w:t>” should be per-UE but not per-BWP parameter because DRX operation is across BWPs and cells. UE monitors power saving signal/channel if its search space is configured in active BWP.</w:t>
      </w:r>
    </w:p>
    <w:p w14:paraId="138BEA5F" w14:textId="77777777" w:rsidR="00585F6F" w:rsidRDefault="00585F6F" w:rsidP="001C34D2">
      <w:pPr>
        <w:rPr>
          <w:lang w:eastAsia="en-US"/>
        </w:rPr>
      </w:pPr>
    </w:p>
    <w:p w14:paraId="135CAFF9" w14:textId="1A89C337" w:rsidR="0000686F" w:rsidRPr="00170FB7" w:rsidRDefault="0000686F" w:rsidP="0000686F">
      <w:pPr>
        <w:pStyle w:val="afa"/>
        <w:numPr>
          <w:ilvl w:val="0"/>
          <w:numId w:val="37"/>
        </w:numPr>
        <w:jc w:val="both"/>
        <w:rPr>
          <w:i/>
          <w:lang w:eastAsia="en-US"/>
        </w:rPr>
      </w:pPr>
      <w:r w:rsidRPr="00170FB7">
        <w:rPr>
          <w:i/>
          <w:lang w:eastAsia="en-US"/>
        </w:rPr>
        <w:t>SearchSpacePS</w:t>
      </w:r>
    </w:p>
    <w:p w14:paraId="3DC29397" w14:textId="754DC299" w:rsidR="0070238C" w:rsidRDefault="001C34D2" w:rsidP="0070238C">
      <w:pPr>
        <w:pStyle w:val="afa"/>
        <w:jc w:val="both"/>
        <w:rPr>
          <w:lang w:eastAsia="en-US"/>
        </w:rPr>
      </w:pPr>
      <w:r>
        <w:rPr>
          <w:lang w:eastAsia="en-US"/>
        </w:rPr>
        <w:t>There are also two options to configure search space for power saving signal/channel.</w:t>
      </w:r>
    </w:p>
    <w:p w14:paraId="5B5209C5" w14:textId="3FE326CB" w:rsidR="001C34D2" w:rsidRDefault="001C34D2" w:rsidP="001C34D2">
      <w:pPr>
        <w:pStyle w:val="afa"/>
        <w:numPr>
          <w:ilvl w:val="2"/>
          <w:numId w:val="37"/>
        </w:numPr>
        <w:ind w:left="1440"/>
        <w:jc w:val="both"/>
        <w:rPr>
          <w:lang w:eastAsia="en-US"/>
        </w:rPr>
      </w:pPr>
      <w:r>
        <w:rPr>
          <w:lang w:eastAsia="en-US"/>
        </w:rPr>
        <w:t>Opt 1) No additional search space configuration, e.g., “</w:t>
      </w:r>
      <w:r w:rsidRPr="00B72468">
        <w:rPr>
          <w:i/>
          <w:lang w:eastAsia="en-US"/>
        </w:rPr>
        <w:t>SearchSpacePS</w:t>
      </w:r>
      <w:r>
        <w:rPr>
          <w:lang w:eastAsia="en-US"/>
        </w:rPr>
        <w:t>”, is introduced. UE monitors DCI format of power saving signal/channel if it is configured to be monitored in the search space. A restriction can be added in TS 38.213 to state that UE d</w:t>
      </w:r>
      <w:r w:rsidR="00170FB7">
        <w:rPr>
          <w:lang w:eastAsia="en-US"/>
        </w:rPr>
        <w:t xml:space="preserve">oes not expect to monitor </w:t>
      </w:r>
      <w:r>
        <w:rPr>
          <w:lang w:eastAsia="en-US"/>
        </w:rPr>
        <w:t>DCI formats other than DCI format for power saving signal/channel in the same search space.</w:t>
      </w:r>
    </w:p>
    <w:p w14:paraId="1DF12CC9" w14:textId="36866CD9" w:rsidR="001C34D2" w:rsidRDefault="001C34D2" w:rsidP="001C34D2">
      <w:pPr>
        <w:pStyle w:val="afa"/>
        <w:numPr>
          <w:ilvl w:val="2"/>
          <w:numId w:val="37"/>
        </w:numPr>
        <w:ind w:left="1440"/>
        <w:jc w:val="both"/>
        <w:rPr>
          <w:lang w:eastAsia="en-US"/>
        </w:rPr>
      </w:pPr>
      <w:r>
        <w:rPr>
          <w:lang w:eastAsia="en-US"/>
        </w:rPr>
        <w:t>Opt 2)</w:t>
      </w:r>
      <w:r w:rsidR="004B511B">
        <w:rPr>
          <w:lang w:eastAsia="en-US"/>
        </w:rPr>
        <w:t xml:space="preserve"> Adopt the </w:t>
      </w:r>
      <w:r w:rsidR="004B511B" w:rsidRPr="004B511B">
        <w:rPr>
          <w:lang w:eastAsia="en-US"/>
        </w:rPr>
        <w:t xml:space="preserve">proposal in </w:t>
      </w:r>
      <w:r w:rsidR="004B511B" w:rsidRPr="004B511B">
        <w:rPr>
          <w:lang w:eastAsia="en-US"/>
        </w:rPr>
        <w:fldChar w:fldCharType="begin"/>
      </w:r>
      <w:r w:rsidR="004B511B" w:rsidRPr="004B511B">
        <w:rPr>
          <w:lang w:eastAsia="en-US"/>
        </w:rPr>
        <w:instrText xml:space="preserve"> REF _Ref20929148 \h  \* MERGEFORMAT </w:instrText>
      </w:r>
      <w:r w:rsidR="004B511B" w:rsidRPr="004B511B">
        <w:rPr>
          <w:lang w:eastAsia="en-US"/>
        </w:rPr>
      </w:r>
      <w:r w:rsidR="004B511B" w:rsidRPr="004B511B">
        <w:rPr>
          <w:lang w:eastAsia="en-US"/>
        </w:rPr>
        <w:fldChar w:fldCharType="separate"/>
      </w:r>
      <w:r w:rsidR="00764A52" w:rsidRPr="00AB0D17">
        <w:t xml:space="preserve">Table </w:t>
      </w:r>
      <w:r w:rsidR="00764A52" w:rsidRPr="00764A52">
        <w:rPr>
          <w:noProof/>
        </w:rPr>
        <w:t>3</w:t>
      </w:r>
      <w:r w:rsidR="004B511B" w:rsidRPr="004B511B">
        <w:rPr>
          <w:lang w:eastAsia="en-US"/>
        </w:rPr>
        <w:fldChar w:fldCharType="end"/>
      </w:r>
      <w:r w:rsidR="004B511B" w:rsidRPr="004B511B">
        <w:rPr>
          <w:lang w:eastAsia="en-US"/>
        </w:rPr>
        <w:t xml:space="preserve"> to</w:t>
      </w:r>
      <w:r w:rsidR="004B511B">
        <w:rPr>
          <w:lang w:eastAsia="en-US"/>
        </w:rPr>
        <w:t xml:space="preserve"> introduce a dedicated search space configuration, e.g., “</w:t>
      </w:r>
      <w:r w:rsidR="004B511B" w:rsidRPr="004B511B">
        <w:rPr>
          <w:i/>
          <w:lang w:eastAsia="en-US"/>
        </w:rPr>
        <w:t>SearchSpacePS</w:t>
      </w:r>
      <w:r w:rsidR="004B511B">
        <w:rPr>
          <w:lang w:eastAsia="en-US"/>
        </w:rPr>
        <w:t>”, for power saving signal/channel.</w:t>
      </w:r>
    </w:p>
    <w:p w14:paraId="5211642D" w14:textId="2B5284DD" w:rsidR="00951DE2" w:rsidRPr="00951DE2" w:rsidRDefault="00B47977" w:rsidP="00556B3B">
      <w:pPr>
        <w:pStyle w:val="afa"/>
        <w:jc w:val="both"/>
        <w:rPr>
          <w:lang w:eastAsia="en-US"/>
        </w:rPr>
      </w:pPr>
      <w:r>
        <w:rPr>
          <w:lang w:eastAsia="en-US"/>
        </w:rPr>
        <w:t>In our opinion, both options are feasible, but w</w:t>
      </w:r>
      <w:r w:rsidR="00556B3B">
        <w:rPr>
          <w:lang w:eastAsia="en-US"/>
        </w:rPr>
        <w:t>e slight</w:t>
      </w:r>
      <w:r>
        <w:rPr>
          <w:lang w:eastAsia="en-US"/>
        </w:rPr>
        <w:t>ly</w:t>
      </w:r>
      <w:r w:rsidR="00556B3B">
        <w:rPr>
          <w:lang w:eastAsia="en-US"/>
        </w:rPr>
        <w:t xml:space="preserve"> prefer Opt 2.</w:t>
      </w:r>
    </w:p>
    <w:p w14:paraId="6421C2C9" w14:textId="77777777" w:rsidR="00AB0D17" w:rsidRPr="00556B3B" w:rsidRDefault="00AB0D17" w:rsidP="00556B3B">
      <w:pPr>
        <w:rPr>
          <w:sz w:val="22"/>
          <w:lang w:eastAsia="en-US"/>
        </w:rPr>
      </w:pPr>
    </w:p>
    <w:p w14:paraId="69AEDE02" w14:textId="1BE666D4" w:rsidR="00585F6F" w:rsidRDefault="00585F6F" w:rsidP="00585F6F">
      <w:pPr>
        <w:pStyle w:val="ad"/>
      </w:pPr>
      <w:bookmarkStart w:id="32" w:name="_Ref20933706"/>
      <w:r w:rsidRPr="00D95F67">
        <w:rPr>
          <w:u w:val="single"/>
        </w:rPr>
        <w:t xml:space="preserve">Proposal </w:t>
      </w:r>
      <w:r w:rsidRPr="00D95F67">
        <w:rPr>
          <w:u w:val="single"/>
        </w:rPr>
        <w:fldChar w:fldCharType="begin"/>
      </w:r>
      <w:r w:rsidRPr="00D95F67">
        <w:rPr>
          <w:u w:val="single"/>
        </w:rPr>
        <w:instrText xml:space="preserve"> SEQ Proposal \* ARABIC </w:instrText>
      </w:r>
      <w:r w:rsidRPr="00D95F67">
        <w:rPr>
          <w:u w:val="single"/>
        </w:rPr>
        <w:fldChar w:fldCharType="separate"/>
      </w:r>
      <w:r w:rsidR="00764A52">
        <w:rPr>
          <w:noProof/>
          <w:u w:val="single"/>
        </w:rPr>
        <w:t>12</w:t>
      </w:r>
      <w:r w:rsidRPr="00D95F67">
        <w:rPr>
          <w:u w:val="single"/>
        </w:rPr>
        <w:fldChar w:fldCharType="end"/>
      </w:r>
      <w:r w:rsidRPr="00D95F67">
        <w:rPr>
          <w:u w:val="single"/>
        </w:rPr>
        <w:t>:</w:t>
      </w:r>
      <w:r>
        <w:t xml:space="preserve"> </w:t>
      </w:r>
      <w:r w:rsidR="00B701BD">
        <w:t>“</w:t>
      </w:r>
      <w:r w:rsidRPr="00D95F67">
        <w:rPr>
          <w:i/>
        </w:rPr>
        <w:t>DRXAdaptation</w:t>
      </w:r>
      <w:r w:rsidR="00B701BD">
        <w:rPr>
          <w:i/>
        </w:rPr>
        <w:t>”</w:t>
      </w:r>
      <w:r>
        <w:t xml:space="preserve"> is </w:t>
      </w:r>
      <w:r w:rsidR="00AB3AFA">
        <w:t>per-UE</w:t>
      </w:r>
      <w:r>
        <w:t xml:space="preserve"> </w:t>
      </w:r>
      <w:r w:rsidR="00447FCE">
        <w:t xml:space="preserve">higher layer </w:t>
      </w:r>
      <w:r>
        <w:t>parameter if it is supported.</w:t>
      </w:r>
      <w:bookmarkEnd w:id="32"/>
    </w:p>
    <w:p w14:paraId="67E37538" w14:textId="77777777" w:rsidR="00D54A9F" w:rsidRDefault="00D54A9F" w:rsidP="00D54A9F">
      <w:pPr>
        <w:rPr>
          <w:rFonts w:eastAsiaTheme="minorEastAsia"/>
        </w:rPr>
      </w:pPr>
    </w:p>
    <w:p w14:paraId="55430D7C" w14:textId="17858ECD" w:rsidR="00AB0D17" w:rsidRPr="000E3A8B" w:rsidRDefault="00D54A9F" w:rsidP="000E3A8B">
      <w:pPr>
        <w:pStyle w:val="ad"/>
        <w:rPr>
          <w:rFonts w:eastAsiaTheme="minorEastAsia"/>
        </w:rPr>
      </w:pPr>
      <w:bookmarkStart w:id="33" w:name="_Ref20933785"/>
      <w:r w:rsidRPr="00D54A9F">
        <w:rPr>
          <w:u w:val="single"/>
        </w:rPr>
        <w:t xml:space="preserve">Proposal </w:t>
      </w:r>
      <w:r w:rsidRPr="00D54A9F">
        <w:rPr>
          <w:u w:val="single"/>
        </w:rPr>
        <w:fldChar w:fldCharType="begin"/>
      </w:r>
      <w:r w:rsidRPr="00D54A9F">
        <w:rPr>
          <w:u w:val="single"/>
        </w:rPr>
        <w:instrText xml:space="preserve"> SEQ Proposal \* ARABIC </w:instrText>
      </w:r>
      <w:r w:rsidRPr="00D54A9F">
        <w:rPr>
          <w:u w:val="single"/>
        </w:rPr>
        <w:fldChar w:fldCharType="separate"/>
      </w:r>
      <w:r w:rsidR="00764A52">
        <w:rPr>
          <w:noProof/>
          <w:u w:val="single"/>
        </w:rPr>
        <w:t>13</w:t>
      </w:r>
      <w:r w:rsidRPr="00D54A9F">
        <w:rPr>
          <w:u w:val="single"/>
        </w:rPr>
        <w:fldChar w:fldCharType="end"/>
      </w:r>
      <w:r w:rsidRPr="00D54A9F">
        <w:rPr>
          <w:u w:val="single"/>
        </w:rPr>
        <w:t>:</w:t>
      </w:r>
      <w:r w:rsidR="003707A1">
        <w:t xml:space="preserve"> I</w:t>
      </w:r>
      <w:r>
        <w:t xml:space="preserve">ntroduce </w:t>
      </w:r>
      <w:r w:rsidR="003707A1">
        <w:t xml:space="preserve">dedicated search space configuration, e.g., </w:t>
      </w:r>
      <w:r>
        <w:t>“</w:t>
      </w:r>
      <w:r w:rsidRPr="00D54A9F">
        <w:rPr>
          <w:i/>
        </w:rPr>
        <w:t>SearchSpacePS</w:t>
      </w:r>
      <w:r w:rsidR="003707A1">
        <w:t xml:space="preserve">”, </w:t>
      </w:r>
      <w:r w:rsidR="00447FCE">
        <w:t xml:space="preserve">in higher layer </w:t>
      </w:r>
      <w:r w:rsidR="00AB3AFA">
        <w:t>parameter</w:t>
      </w:r>
      <w:r w:rsidR="00447FCE">
        <w:t xml:space="preserve"> </w:t>
      </w:r>
      <w:r>
        <w:t>for power saving signal/channel</w:t>
      </w:r>
      <w:bookmarkEnd w:id="33"/>
      <w:r w:rsidR="003707A1">
        <w:t xml:space="preserve"> monitoring.</w:t>
      </w:r>
    </w:p>
    <w:p w14:paraId="08692CF3" w14:textId="77777777" w:rsidR="00AB0D17" w:rsidRDefault="00AB0D17" w:rsidP="00D41AB9">
      <w:pPr>
        <w:pStyle w:val="afa"/>
      </w:pPr>
    </w:p>
    <w:p w14:paraId="79BA1E77" w14:textId="77777777" w:rsidR="009E525F" w:rsidRDefault="009E525F" w:rsidP="00D41AB9">
      <w:pPr>
        <w:pStyle w:val="afa"/>
      </w:pPr>
    </w:p>
    <w:p w14:paraId="742FA7A6" w14:textId="77777777" w:rsidR="009E525F" w:rsidRDefault="009E525F" w:rsidP="00D41AB9">
      <w:pPr>
        <w:pStyle w:val="afa"/>
      </w:pPr>
    </w:p>
    <w:p w14:paraId="63A29ECC" w14:textId="77777777" w:rsidR="003707A1" w:rsidRDefault="003707A1" w:rsidP="00D41AB9">
      <w:pPr>
        <w:pStyle w:val="afa"/>
      </w:pPr>
    </w:p>
    <w:p w14:paraId="633F8536" w14:textId="77777777" w:rsidR="009E525F" w:rsidRPr="003661F1" w:rsidRDefault="009E525F" w:rsidP="00D41AB9">
      <w:pPr>
        <w:pStyle w:val="afa"/>
      </w:pPr>
    </w:p>
    <w:p w14:paraId="51EED9A4" w14:textId="17DC5071" w:rsidR="00F3755D" w:rsidRPr="00AB0D17" w:rsidRDefault="00AB0D17" w:rsidP="00AB0D17">
      <w:pPr>
        <w:pStyle w:val="ad"/>
        <w:jc w:val="center"/>
        <w:rPr>
          <w:rFonts w:eastAsiaTheme="minorEastAsia"/>
          <w:b w:val="0"/>
        </w:rPr>
      </w:pPr>
      <w:bookmarkStart w:id="34" w:name="_Ref20929148"/>
      <w:r w:rsidRPr="00AB0D17">
        <w:rPr>
          <w:b w:val="0"/>
        </w:rPr>
        <w:lastRenderedPageBreak/>
        <w:t xml:space="preserve">Table </w:t>
      </w:r>
      <w:r w:rsidRPr="00AB0D17">
        <w:rPr>
          <w:b w:val="0"/>
        </w:rPr>
        <w:fldChar w:fldCharType="begin"/>
      </w:r>
      <w:r w:rsidRPr="00AB0D17">
        <w:rPr>
          <w:b w:val="0"/>
        </w:rPr>
        <w:instrText xml:space="preserve"> SEQ Table \* ARABIC </w:instrText>
      </w:r>
      <w:r w:rsidRPr="00AB0D17">
        <w:rPr>
          <w:b w:val="0"/>
        </w:rPr>
        <w:fldChar w:fldCharType="separate"/>
      </w:r>
      <w:r w:rsidR="00764A52">
        <w:rPr>
          <w:b w:val="0"/>
          <w:noProof/>
        </w:rPr>
        <w:t>3</w:t>
      </w:r>
      <w:r w:rsidRPr="00AB0D17">
        <w:rPr>
          <w:b w:val="0"/>
        </w:rPr>
        <w:fldChar w:fldCharType="end"/>
      </w:r>
      <w:bookmarkEnd w:id="34"/>
      <w:r w:rsidRPr="00AB0D17">
        <w:rPr>
          <w:b w:val="0"/>
        </w:rPr>
        <w:t>: List of higher layer parameters for power saving signal/channel</w:t>
      </w:r>
    </w:p>
    <w:p w14:paraId="7E6A0BBE" w14:textId="531207FA" w:rsidR="00AB0D17" w:rsidRPr="00AB0D17" w:rsidRDefault="00AB0D17" w:rsidP="00F3755D">
      <w:pPr>
        <w:rPr>
          <w:rFonts w:eastAsiaTheme="minorEastAsia"/>
          <w:lang w:val="en-US"/>
        </w:rPr>
      </w:pPr>
      <w:r>
        <w:rPr>
          <w:rFonts w:eastAsiaTheme="minorEastAsia"/>
          <w:noProof/>
          <w:lang w:val="en-US" w:eastAsia="zh-CN"/>
        </w:rPr>
        <w:drawing>
          <wp:inline distT="0" distB="0" distL="0" distR="0" wp14:anchorId="00B47AD6" wp14:editId="63692089">
            <wp:extent cx="6649720" cy="3526155"/>
            <wp:effectExtent l="0" t="0" r="0"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649720" cy="3526155"/>
                    </a:xfrm>
                    <a:prstGeom prst="rect">
                      <a:avLst/>
                    </a:prstGeom>
                    <a:noFill/>
                    <a:ln>
                      <a:noFill/>
                    </a:ln>
                  </pic:spPr>
                </pic:pic>
              </a:graphicData>
            </a:graphic>
          </wp:inline>
        </w:drawing>
      </w:r>
    </w:p>
    <w:p w14:paraId="78DDE120" w14:textId="77777777" w:rsidR="00D95F67" w:rsidRPr="00F3755D" w:rsidRDefault="00D95F67" w:rsidP="00F3755D">
      <w:pPr>
        <w:rPr>
          <w:rFonts w:eastAsiaTheme="minorEastAsia"/>
        </w:rPr>
      </w:pPr>
    </w:p>
    <w:p w14:paraId="75BDFBF5" w14:textId="3C1DBF06" w:rsidR="00461330" w:rsidRPr="00AF7BCD" w:rsidRDefault="00461330" w:rsidP="00AF7BCD">
      <w:pPr>
        <w:pStyle w:val="1"/>
      </w:pPr>
      <w:r w:rsidRPr="00AF7BCD">
        <w:t>Conclusions</w:t>
      </w:r>
    </w:p>
    <w:p w14:paraId="2DFA2A57" w14:textId="2AD8015A" w:rsidR="00313DD4" w:rsidRDefault="00A50354" w:rsidP="00461330">
      <w:pPr>
        <w:pStyle w:val="af3"/>
        <w:jc w:val="both"/>
        <w:rPr>
          <w:szCs w:val="22"/>
          <w:lang w:eastAsia="zh-CN"/>
        </w:rPr>
      </w:pPr>
      <w:r>
        <w:rPr>
          <w:szCs w:val="22"/>
          <w:lang w:eastAsia="zh-CN"/>
        </w:rPr>
        <w:t xml:space="preserve">In this contribution, we </w:t>
      </w:r>
      <w:r w:rsidR="00313DD4">
        <w:rPr>
          <w:szCs w:val="22"/>
          <w:lang w:eastAsia="zh-CN"/>
        </w:rPr>
        <w:t>discuss the remaining details on power saving signal/channel, including its monitori</w:t>
      </w:r>
      <w:r w:rsidR="00455EC1">
        <w:rPr>
          <w:szCs w:val="22"/>
          <w:lang w:eastAsia="zh-CN"/>
        </w:rPr>
        <w:t xml:space="preserve">ng, search space configurations, </w:t>
      </w:r>
      <w:r w:rsidR="00313DD4">
        <w:rPr>
          <w:szCs w:val="22"/>
          <w:lang w:eastAsia="zh-CN"/>
        </w:rPr>
        <w:t xml:space="preserve">DCI </w:t>
      </w:r>
      <w:r w:rsidR="00455EC1">
        <w:rPr>
          <w:szCs w:val="22"/>
          <w:lang w:eastAsia="zh-CN"/>
        </w:rPr>
        <w:t>format/</w:t>
      </w:r>
      <w:r w:rsidR="00313DD4">
        <w:rPr>
          <w:szCs w:val="22"/>
          <w:lang w:eastAsia="zh-CN"/>
        </w:rPr>
        <w:t>contents</w:t>
      </w:r>
      <w:r w:rsidR="00455EC1">
        <w:rPr>
          <w:szCs w:val="22"/>
          <w:lang w:eastAsia="zh-CN"/>
        </w:rPr>
        <w:t xml:space="preserve"> and required higher layer parameters</w:t>
      </w:r>
      <w:r w:rsidR="00313DD4">
        <w:rPr>
          <w:szCs w:val="22"/>
          <w:lang w:eastAsia="zh-CN"/>
        </w:rPr>
        <w:t>.</w:t>
      </w:r>
      <w:r w:rsidR="00455EC1">
        <w:rPr>
          <w:szCs w:val="22"/>
          <w:lang w:eastAsia="zh-CN"/>
        </w:rPr>
        <w:t xml:space="preserve"> </w:t>
      </w:r>
      <w:r w:rsidR="00313DD4">
        <w:rPr>
          <w:szCs w:val="22"/>
          <w:lang w:eastAsia="zh-CN"/>
        </w:rPr>
        <w:t>Based on the discussions, we have the following observations and proposals.</w:t>
      </w:r>
    </w:p>
    <w:p w14:paraId="3BB897A9" w14:textId="77777777" w:rsidR="00455EC1" w:rsidRDefault="00455EC1" w:rsidP="00461330">
      <w:pPr>
        <w:pStyle w:val="af3"/>
        <w:jc w:val="both"/>
        <w:rPr>
          <w:szCs w:val="22"/>
          <w:lang w:eastAsia="zh-CN"/>
        </w:rPr>
      </w:pPr>
    </w:p>
    <w:p w14:paraId="5EC9A523" w14:textId="0B6388FA" w:rsidR="00A50354" w:rsidRDefault="00A216CF" w:rsidP="00461330">
      <w:pPr>
        <w:pStyle w:val="af3"/>
        <w:jc w:val="both"/>
        <w:rPr>
          <w:szCs w:val="22"/>
          <w:lang w:eastAsia="zh-CN"/>
        </w:rPr>
      </w:pPr>
      <w:r>
        <w:rPr>
          <w:szCs w:val="22"/>
          <w:lang w:eastAsia="zh-CN"/>
        </w:rPr>
        <w:fldChar w:fldCharType="begin"/>
      </w:r>
      <w:r>
        <w:rPr>
          <w:szCs w:val="22"/>
          <w:lang w:eastAsia="zh-CN"/>
        </w:rPr>
        <w:instrText xml:space="preserve"> REF _Ref20933278 \h </w:instrText>
      </w:r>
      <w:r>
        <w:rPr>
          <w:szCs w:val="22"/>
          <w:lang w:eastAsia="zh-CN"/>
        </w:rPr>
      </w:r>
      <w:r>
        <w:rPr>
          <w:szCs w:val="22"/>
          <w:lang w:eastAsia="zh-CN"/>
        </w:rPr>
        <w:fldChar w:fldCharType="separate"/>
      </w:r>
      <w:r w:rsidR="00764A52" w:rsidRPr="00A93779">
        <w:rPr>
          <w:i/>
        </w:rPr>
        <w:t xml:space="preserve">Observation </w:t>
      </w:r>
      <w:r w:rsidR="00764A52">
        <w:rPr>
          <w:i/>
          <w:noProof/>
        </w:rPr>
        <w:t>1</w:t>
      </w:r>
      <w:r w:rsidR="00764A52" w:rsidRPr="00A93779">
        <w:rPr>
          <w:i/>
        </w:rPr>
        <w:t>:</w:t>
      </w:r>
      <w:r w:rsidR="00764A52">
        <w:t xml:space="preserve"> According to the agreements in RAN2 #107 meeting, UE does not monitor power saving signal/channel for wakeup during Active Time. If the monitoring occasion(s) is during Active Time, the next </w:t>
      </w:r>
      <w:r w:rsidR="00764A52" w:rsidRPr="008B3EEB">
        <w:rPr>
          <w:i/>
        </w:rPr>
        <w:t>drx-onDurationTimer</w:t>
      </w:r>
      <w:r w:rsidR="00764A52">
        <w:t xml:space="preserve"> is started as legacy.</w:t>
      </w:r>
      <w:r>
        <w:rPr>
          <w:szCs w:val="22"/>
          <w:lang w:eastAsia="zh-CN"/>
        </w:rPr>
        <w:fldChar w:fldCharType="end"/>
      </w:r>
    </w:p>
    <w:p w14:paraId="048AA5B5" w14:textId="77777777" w:rsidR="00A216CF" w:rsidRDefault="00A216CF" w:rsidP="00461330">
      <w:pPr>
        <w:pStyle w:val="af3"/>
        <w:jc w:val="both"/>
        <w:rPr>
          <w:szCs w:val="22"/>
          <w:lang w:eastAsia="zh-CN"/>
        </w:rPr>
      </w:pPr>
    </w:p>
    <w:p w14:paraId="5603BDC9" w14:textId="4BB379AC" w:rsidR="00A216CF" w:rsidRDefault="00A216CF" w:rsidP="00461330">
      <w:pPr>
        <w:pStyle w:val="af3"/>
        <w:jc w:val="both"/>
        <w:rPr>
          <w:szCs w:val="22"/>
          <w:lang w:eastAsia="zh-CN"/>
        </w:rPr>
      </w:pPr>
      <w:r>
        <w:rPr>
          <w:szCs w:val="22"/>
          <w:lang w:eastAsia="zh-CN"/>
        </w:rPr>
        <w:fldChar w:fldCharType="begin"/>
      </w:r>
      <w:r>
        <w:rPr>
          <w:szCs w:val="22"/>
          <w:lang w:eastAsia="zh-CN"/>
        </w:rPr>
        <w:instrText xml:space="preserve"> REF _Ref20933285 \h </w:instrText>
      </w:r>
      <w:r>
        <w:rPr>
          <w:szCs w:val="22"/>
          <w:lang w:eastAsia="zh-CN"/>
        </w:rPr>
      </w:r>
      <w:r>
        <w:rPr>
          <w:szCs w:val="22"/>
          <w:lang w:eastAsia="zh-CN"/>
        </w:rPr>
        <w:fldChar w:fldCharType="separate"/>
      </w:r>
      <w:r w:rsidR="00764A52" w:rsidRPr="008B3EEB">
        <w:rPr>
          <w:i/>
        </w:rPr>
        <w:t xml:space="preserve">Observation </w:t>
      </w:r>
      <w:r w:rsidR="00764A52">
        <w:rPr>
          <w:i/>
          <w:noProof/>
        </w:rPr>
        <w:t>2</w:t>
      </w:r>
      <w:r w:rsidR="00764A52">
        <w:t>: According to the agreements in RAN2 #107 meeting, power saving signal/channel for wakeup is only configured on PCell/PSCell.</w:t>
      </w:r>
      <w:r>
        <w:rPr>
          <w:szCs w:val="22"/>
          <w:lang w:eastAsia="zh-CN"/>
        </w:rPr>
        <w:fldChar w:fldCharType="end"/>
      </w:r>
    </w:p>
    <w:p w14:paraId="3F4F94B9" w14:textId="77777777" w:rsidR="00A216CF" w:rsidRDefault="00A216CF" w:rsidP="00461330">
      <w:pPr>
        <w:pStyle w:val="af3"/>
        <w:jc w:val="both"/>
        <w:rPr>
          <w:szCs w:val="22"/>
          <w:lang w:eastAsia="zh-CN"/>
        </w:rPr>
      </w:pPr>
    </w:p>
    <w:p w14:paraId="6B0963DB" w14:textId="66B15C51" w:rsidR="00A216CF" w:rsidRDefault="00A216CF" w:rsidP="00461330">
      <w:pPr>
        <w:pStyle w:val="af3"/>
        <w:jc w:val="both"/>
        <w:rPr>
          <w:szCs w:val="22"/>
          <w:lang w:eastAsia="zh-CN"/>
        </w:rPr>
      </w:pPr>
      <w:r>
        <w:rPr>
          <w:szCs w:val="22"/>
          <w:lang w:eastAsia="zh-CN"/>
        </w:rPr>
        <w:fldChar w:fldCharType="begin"/>
      </w:r>
      <w:r>
        <w:rPr>
          <w:szCs w:val="22"/>
          <w:lang w:eastAsia="zh-CN"/>
        </w:rPr>
        <w:instrText xml:space="preserve"> REF _Ref20933303 \h </w:instrText>
      </w:r>
      <w:r>
        <w:rPr>
          <w:szCs w:val="22"/>
          <w:lang w:eastAsia="zh-CN"/>
        </w:rPr>
      </w:r>
      <w:r>
        <w:rPr>
          <w:szCs w:val="22"/>
          <w:lang w:eastAsia="zh-CN"/>
        </w:rPr>
        <w:fldChar w:fldCharType="separate"/>
      </w:r>
      <w:r w:rsidR="00764A52" w:rsidRPr="007A030F">
        <w:rPr>
          <w:i/>
        </w:rPr>
        <w:t xml:space="preserve">Observation </w:t>
      </w:r>
      <w:r w:rsidR="00764A52">
        <w:rPr>
          <w:i/>
          <w:noProof/>
        </w:rPr>
        <w:t>3</w:t>
      </w:r>
      <w:r w:rsidR="00764A52" w:rsidRPr="007A030F">
        <w:rPr>
          <w:i/>
        </w:rPr>
        <w:t>:</w:t>
      </w:r>
      <w:r w:rsidR="00764A52">
        <w:t xml:space="preserve"> If there is no traffic intended to UE, instead of applying power saving signal/channel to DRX short cycle to save power, NW can configure long DRX MAC CE to allow UE to go to DRX long cycle directly. In addition, the signaling overhead for applying power saving signal/channel to DRX short cycle might be high because it is very likely that UEs in the same power saving signal/channel group have different starting slots of DRX short cycle.</w:t>
      </w:r>
      <w:r>
        <w:rPr>
          <w:szCs w:val="22"/>
          <w:lang w:eastAsia="zh-CN"/>
        </w:rPr>
        <w:fldChar w:fldCharType="end"/>
      </w:r>
    </w:p>
    <w:p w14:paraId="3D2F7A33" w14:textId="77777777" w:rsidR="00A216CF" w:rsidRDefault="00A216CF" w:rsidP="00461330">
      <w:pPr>
        <w:pStyle w:val="af3"/>
        <w:jc w:val="both"/>
        <w:rPr>
          <w:szCs w:val="22"/>
          <w:lang w:eastAsia="zh-CN"/>
        </w:rPr>
      </w:pPr>
    </w:p>
    <w:p w14:paraId="616FCA25" w14:textId="33A412AA" w:rsidR="00A216CF" w:rsidRDefault="00A216CF" w:rsidP="00461330">
      <w:pPr>
        <w:pStyle w:val="af3"/>
        <w:jc w:val="both"/>
        <w:rPr>
          <w:szCs w:val="22"/>
          <w:lang w:eastAsia="zh-CN"/>
        </w:rPr>
      </w:pPr>
      <w:r>
        <w:rPr>
          <w:szCs w:val="22"/>
          <w:lang w:eastAsia="zh-CN"/>
        </w:rPr>
        <w:fldChar w:fldCharType="begin"/>
      </w:r>
      <w:r>
        <w:rPr>
          <w:szCs w:val="22"/>
          <w:lang w:eastAsia="zh-CN"/>
        </w:rPr>
        <w:instrText xml:space="preserve"> REF _Ref16770882 \h </w:instrText>
      </w:r>
      <w:r>
        <w:rPr>
          <w:szCs w:val="22"/>
          <w:lang w:eastAsia="zh-CN"/>
        </w:rPr>
      </w:r>
      <w:r>
        <w:rPr>
          <w:szCs w:val="22"/>
          <w:lang w:eastAsia="zh-CN"/>
        </w:rPr>
        <w:fldChar w:fldCharType="separate"/>
      </w:r>
      <w:r w:rsidR="00764A52" w:rsidRPr="008D41C3">
        <w:rPr>
          <w:u w:val="single"/>
        </w:rPr>
        <w:t xml:space="preserve">Proposal </w:t>
      </w:r>
      <w:r w:rsidR="00764A52">
        <w:rPr>
          <w:noProof/>
          <w:u w:val="single"/>
        </w:rPr>
        <w:t>1</w:t>
      </w:r>
      <w:r w:rsidR="00764A52">
        <w:t>: Power saving signal/channel is only associated with DRX long cycle.</w:t>
      </w:r>
      <w:r>
        <w:rPr>
          <w:szCs w:val="22"/>
          <w:lang w:eastAsia="zh-CN"/>
        </w:rPr>
        <w:fldChar w:fldCharType="end"/>
      </w:r>
    </w:p>
    <w:p w14:paraId="386CDE7F" w14:textId="77777777" w:rsidR="00A216CF" w:rsidRDefault="00A216CF" w:rsidP="00461330">
      <w:pPr>
        <w:pStyle w:val="af3"/>
        <w:jc w:val="both"/>
        <w:rPr>
          <w:szCs w:val="22"/>
          <w:lang w:eastAsia="zh-CN"/>
        </w:rPr>
      </w:pPr>
    </w:p>
    <w:p w14:paraId="43A086B4" w14:textId="7621C514" w:rsidR="00A216CF" w:rsidRDefault="00A216CF" w:rsidP="00461330">
      <w:pPr>
        <w:pStyle w:val="af3"/>
        <w:jc w:val="both"/>
        <w:rPr>
          <w:szCs w:val="22"/>
          <w:lang w:eastAsia="zh-CN"/>
        </w:rPr>
      </w:pPr>
      <w:r>
        <w:rPr>
          <w:szCs w:val="22"/>
          <w:lang w:eastAsia="zh-CN"/>
        </w:rPr>
        <w:fldChar w:fldCharType="begin"/>
      </w:r>
      <w:r>
        <w:rPr>
          <w:szCs w:val="22"/>
          <w:lang w:eastAsia="zh-CN"/>
        </w:rPr>
        <w:instrText xml:space="preserve"> REF _Ref20933336 \h </w:instrText>
      </w:r>
      <w:r>
        <w:rPr>
          <w:szCs w:val="22"/>
          <w:lang w:eastAsia="zh-CN"/>
        </w:rPr>
      </w:r>
      <w:r>
        <w:rPr>
          <w:szCs w:val="22"/>
          <w:lang w:eastAsia="zh-CN"/>
        </w:rPr>
        <w:fldChar w:fldCharType="separate"/>
      </w:r>
      <w:r w:rsidR="00764A52" w:rsidRPr="00AE28A3">
        <w:rPr>
          <w:u w:val="single"/>
        </w:rPr>
        <w:t xml:space="preserve">Proposal </w:t>
      </w:r>
      <w:r w:rsidR="00764A52">
        <w:rPr>
          <w:noProof/>
          <w:u w:val="single"/>
        </w:rPr>
        <w:t>2</w:t>
      </w:r>
      <w:r w:rsidR="00764A52">
        <w:t>: Confirm the working assumption:</w:t>
      </w:r>
      <w:r>
        <w:rPr>
          <w:szCs w:val="22"/>
          <w:lang w:eastAsia="zh-CN"/>
        </w:rPr>
        <w:fldChar w:fldCharType="end"/>
      </w:r>
    </w:p>
    <w:p w14:paraId="0CEC9190" w14:textId="12E263C5" w:rsidR="00A216CF" w:rsidRPr="00A216CF" w:rsidRDefault="00A216CF" w:rsidP="00A216CF">
      <w:pPr>
        <w:pStyle w:val="afa"/>
        <w:numPr>
          <w:ilvl w:val="0"/>
          <w:numId w:val="33"/>
        </w:numPr>
      </w:pPr>
      <w:r w:rsidRPr="00A216CF">
        <w:t xml:space="preserve">UE monitors the PDCCH-based power saving signal/channel outside Active Time being configured on the active BWP in an active cell.   </w:t>
      </w:r>
    </w:p>
    <w:p w14:paraId="089281F0" w14:textId="77777777" w:rsidR="00A216CF" w:rsidRDefault="00A216CF" w:rsidP="00461330">
      <w:pPr>
        <w:pStyle w:val="af3"/>
        <w:jc w:val="both"/>
        <w:rPr>
          <w:szCs w:val="22"/>
          <w:lang w:eastAsia="zh-CN"/>
        </w:rPr>
      </w:pPr>
    </w:p>
    <w:p w14:paraId="778F766D" w14:textId="488948E8" w:rsidR="00A216CF" w:rsidRDefault="00A216CF" w:rsidP="00461330">
      <w:pPr>
        <w:pStyle w:val="af3"/>
        <w:jc w:val="both"/>
        <w:rPr>
          <w:szCs w:val="22"/>
          <w:lang w:eastAsia="zh-CN"/>
        </w:rPr>
      </w:pPr>
      <w:r>
        <w:rPr>
          <w:szCs w:val="22"/>
          <w:lang w:eastAsia="zh-CN"/>
        </w:rPr>
        <w:fldChar w:fldCharType="begin"/>
      </w:r>
      <w:r>
        <w:rPr>
          <w:szCs w:val="22"/>
          <w:lang w:eastAsia="zh-CN"/>
        </w:rPr>
        <w:instrText xml:space="preserve"> REF _Ref16770921 \h </w:instrText>
      </w:r>
      <w:r>
        <w:rPr>
          <w:szCs w:val="22"/>
          <w:lang w:eastAsia="zh-CN"/>
        </w:rPr>
      </w:r>
      <w:r>
        <w:rPr>
          <w:szCs w:val="22"/>
          <w:lang w:eastAsia="zh-CN"/>
        </w:rPr>
        <w:fldChar w:fldCharType="separate"/>
      </w:r>
      <w:r w:rsidR="00764A52" w:rsidRPr="004B38CD">
        <w:rPr>
          <w:i/>
        </w:rPr>
        <w:t xml:space="preserve">Observation </w:t>
      </w:r>
      <w:r w:rsidR="00764A52">
        <w:rPr>
          <w:i/>
          <w:noProof/>
        </w:rPr>
        <w:t>4</w:t>
      </w:r>
      <w:r w:rsidR="00764A52" w:rsidRPr="004B38CD">
        <w:rPr>
          <w:i/>
        </w:rPr>
        <w:t>:</w:t>
      </w:r>
      <w:r w:rsidR="00764A52">
        <w:t xml:space="preserve"> Configurable DCI format size for power saving signal/channel outside Active Time is helpful to minimize the resource overhead and to allow backward compatibility for later release to introduce more power saving techniques.</w:t>
      </w:r>
      <w:r>
        <w:rPr>
          <w:szCs w:val="22"/>
          <w:lang w:eastAsia="zh-CN"/>
        </w:rPr>
        <w:fldChar w:fldCharType="end"/>
      </w:r>
    </w:p>
    <w:p w14:paraId="55BEC452" w14:textId="77777777" w:rsidR="00A216CF" w:rsidRDefault="00A216CF" w:rsidP="00461330">
      <w:pPr>
        <w:pStyle w:val="af3"/>
        <w:jc w:val="both"/>
        <w:rPr>
          <w:szCs w:val="22"/>
          <w:lang w:eastAsia="zh-CN"/>
        </w:rPr>
      </w:pPr>
    </w:p>
    <w:p w14:paraId="127E680A" w14:textId="24996D83" w:rsidR="00A216CF" w:rsidRDefault="00A216CF" w:rsidP="00461330">
      <w:pPr>
        <w:pStyle w:val="af3"/>
        <w:jc w:val="both"/>
        <w:rPr>
          <w:szCs w:val="22"/>
          <w:lang w:eastAsia="zh-CN"/>
        </w:rPr>
      </w:pPr>
      <w:r>
        <w:rPr>
          <w:szCs w:val="22"/>
          <w:lang w:eastAsia="zh-CN"/>
        </w:rPr>
        <w:fldChar w:fldCharType="begin"/>
      </w:r>
      <w:r>
        <w:rPr>
          <w:szCs w:val="22"/>
          <w:lang w:eastAsia="zh-CN"/>
        </w:rPr>
        <w:instrText xml:space="preserve"> REF _Ref16770929 \h </w:instrText>
      </w:r>
      <w:r>
        <w:rPr>
          <w:szCs w:val="22"/>
          <w:lang w:eastAsia="zh-CN"/>
        </w:rPr>
      </w:r>
      <w:r>
        <w:rPr>
          <w:szCs w:val="22"/>
          <w:lang w:eastAsia="zh-CN"/>
        </w:rPr>
        <w:fldChar w:fldCharType="separate"/>
      </w:r>
      <w:r w:rsidR="00764A52" w:rsidRPr="004B38CD">
        <w:rPr>
          <w:u w:val="single"/>
        </w:rPr>
        <w:t xml:space="preserve">Proposal </w:t>
      </w:r>
      <w:r w:rsidR="00764A52">
        <w:rPr>
          <w:noProof/>
          <w:u w:val="single"/>
        </w:rPr>
        <w:t>3</w:t>
      </w:r>
      <w:r w:rsidR="00764A52" w:rsidRPr="004B38CD">
        <w:rPr>
          <w:u w:val="single"/>
        </w:rPr>
        <w:t>:</w:t>
      </w:r>
      <w:r w:rsidR="00764A52">
        <w:t xml:space="preserve"> Support configurable DCI format size for power saving signal/channel outside Active Time.</w:t>
      </w:r>
      <w:r>
        <w:rPr>
          <w:szCs w:val="22"/>
          <w:lang w:eastAsia="zh-CN"/>
        </w:rPr>
        <w:fldChar w:fldCharType="end"/>
      </w:r>
    </w:p>
    <w:p w14:paraId="2D0B128F" w14:textId="77777777" w:rsidR="00A216CF" w:rsidRDefault="00A216CF" w:rsidP="00461330">
      <w:pPr>
        <w:pStyle w:val="af3"/>
        <w:jc w:val="both"/>
        <w:rPr>
          <w:szCs w:val="22"/>
          <w:lang w:eastAsia="zh-CN"/>
        </w:rPr>
      </w:pPr>
    </w:p>
    <w:p w14:paraId="33014245" w14:textId="77777777" w:rsidR="00764A52" w:rsidRDefault="00A216CF" w:rsidP="00764A52">
      <w:pPr>
        <w:pStyle w:val="af3"/>
        <w:jc w:val="both"/>
        <w:rPr>
          <w:szCs w:val="22"/>
          <w:lang w:eastAsia="zh-CN"/>
        </w:rPr>
      </w:pPr>
      <w:r>
        <w:rPr>
          <w:szCs w:val="22"/>
          <w:lang w:eastAsia="zh-CN"/>
        </w:rPr>
        <w:lastRenderedPageBreak/>
        <w:fldChar w:fldCharType="begin"/>
      </w:r>
      <w:r>
        <w:rPr>
          <w:szCs w:val="22"/>
          <w:lang w:eastAsia="zh-CN"/>
        </w:rPr>
        <w:instrText xml:space="preserve"> REF _Ref20933362 \h </w:instrText>
      </w:r>
      <w:r>
        <w:rPr>
          <w:szCs w:val="22"/>
          <w:lang w:eastAsia="zh-CN"/>
        </w:rPr>
      </w:r>
      <w:r>
        <w:rPr>
          <w:szCs w:val="22"/>
          <w:lang w:eastAsia="zh-CN"/>
        </w:rPr>
        <w:fldChar w:fldCharType="separate"/>
      </w:r>
      <w:r w:rsidR="00764A52" w:rsidRPr="00B25075">
        <w:rPr>
          <w:u w:val="single"/>
        </w:rPr>
        <w:t xml:space="preserve">Proposal </w:t>
      </w:r>
      <w:r w:rsidR="00764A52">
        <w:rPr>
          <w:noProof/>
          <w:u w:val="single"/>
        </w:rPr>
        <w:t>4</w:t>
      </w:r>
      <w:r w:rsidR="00764A52" w:rsidRPr="00B25075">
        <w:rPr>
          <w:u w:val="single"/>
        </w:rPr>
        <w:t xml:space="preserve">: </w:t>
      </w:r>
      <w:r w:rsidR="00764A52">
        <w:t>When CRC check fails for detecting power saving signal/channel outside Active Time, the UE does not monitor PDCCH in the subsequent DRX OnDuration.</w:t>
      </w:r>
      <w:r>
        <w:rPr>
          <w:szCs w:val="22"/>
          <w:lang w:eastAsia="zh-CN"/>
        </w:rPr>
        <w:fldChar w:fldCharType="end"/>
      </w:r>
    </w:p>
    <w:p w14:paraId="205A67B8" w14:textId="52582835" w:rsidR="00764A52" w:rsidRPr="00764A52" w:rsidRDefault="00A216CF" w:rsidP="00764A52">
      <w:pPr>
        <w:pStyle w:val="af3"/>
        <w:jc w:val="both"/>
        <w:rPr>
          <w:szCs w:val="22"/>
          <w:lang w:eastAsia="zh-CN"/>
        </w:rPr>
      </w:pPr>
      <w:r w:rsidRPr="00764A52">
        <w:rPr>
          <w:szCs w:val="22"/>
          <w:lang w:eastAsia="zh-CN"/>
        </w:rPr>
        <w:fldChar w:fldCharType="begin"/>
      </w:r>
      <w:r w:rsidRPr="00764A52">
        <w:rPr>
          <w:szCs w:val="22"/>
          <w:lang w:eastAsia="zh-CN"/>
        </w:rPr>
        <w:instrText xml:space="preserve"> REF _Ref16770949 \h </w:instrText>
      </w:r>
      <w:r w:rsidRPr="00764A52">
        <w:rPr>
          <w:szCs w:val="22"/>
          <w:lang w:eastAsia="zh-CN"/>
        </w:rPr>
      </w:r>
      <w:r w:rsidR="00764A52">
        <w:rPr>
          <w:b/>
          <w:szCs w:val="22"/>
          <w:lang w:eastAsia="zh-CN"/>
        </w:rPr>
        <w:instrText xml:space="preserve"> \* MERGEFORMAT </w:instrText>
      </w:r>
      <w:r w:rsidRPr="00764A52">
        <w:rPr>
          <w:szCs w:val="22"/>
          <w:lang w:eastAsia="zh-CN"/>
        </w:rPr>
        <w:fldChar w:fldCharType="separate"/>
      </w:r>
    </w:p>
    <w:p w14:paraId="4749BA9C" w14:textId="77777777" w:rsidR="00764A52" w:rsidRPr="00764A52" w:rsidRDefault="00764A52" w:rsidP="00B203AF">
      <w:pPr>
        <w:pStyle w:val="ad"/>
        <w:rPr>
          <w:b w:val="0"/>
        </w:rPr>
      </w:pPr>
      <w:r w:rsidRPr="00764A52">
        <w:rPr>
          <w:b w:val="0"/>
          <w:u w:val="single"/>
        </w:rPr>
        <w:t xml:space="preserve">Proposal </w:t>
      </w:r>
      <w:r w:rsidRPr="00764A52">
        <w:rPr>
          <w:b w:val="0"/>
          <w:noProof/>
          <w:u w:val="single"/>
        </w:rPr>
        <w:t>5</w:t>
      </w:r>
      <w:r w:rsidRPr="00764A52">
        <w:rPr>
          <w:b w:val="0"/>
        </w:rPr>
        <w:t>: Introduce a dedicated slot offset in search space configuration to indicate the slot offset between power saving signal/channel and the initial slot of DRX OnDuration.</w:t>
      </w:r>
    </w:p>
    <w:p w14:paraId="435E9D04" w14:textId="7288D86C" w:rsidR="00A216CF" w:rsidRDefault="00A216CF" w:rsidP="00461330">
      <w:pPr>
        <w:pStyle w:val="af3"/>
        <w:jc w:val="both"/>
        <w:rPr>
          <w:szCs w:val="22"/>
          <w:lang w:eastAsia="zh-CN"/>
        </w:rPr>
      </w:pPr>
      <w:r w:rsidRPr="00764A52">
        <w:rPr>
          <w:szCs w:val="22"/>
          <w:lang w:eastAsia="zh-CN"/>
        </w:rPr>
        <w:fldChar w:fldCharType="end"/>
      </w:r>
    </w:p>
    <w:p w14:paraId="1FBA897B" w14:textId="7C9019F8" w:rsidR="00A216CF" w:rsidRDefault="00A216CF" w:rsidP="00461330">
      <w:pPr>
        <w:pStyle w:val="af3"/>
        <w:jc w:val="both"/>
        <w:rPr>
          <w:szCs w:val="22"/>
          <w:lang w:eastAsia="zh-CN"/>
        </w:rPr>
      </w:pPr>
      <w:r>
        <w:rPr>
          <w:szCs w:val="22"/>
          <w:lang w:eastAsia="zh-CN"/>
        </w:rPr>
        <w:fldChar w:fldCharType="begin"/>
      </w:r>
      <w:r>
        <w:rPr>
          <w:szCs w:val="22"/>
          <w:lang w:eastAsia="zh-CN"/>
        </w:rPr>
        <w:instrText xml:space="preserve"> REF _Ref20933411 \h </w:instrText>
      </w:r>
      <w:r>
        <w:rPr>
          <w:szCs w:val="22"/>
          <w:lang w:eastAsia="zh-CN"/>
        </w:rPr>
      </w:r>
      <w:r>
        <w:rPr>
          <w:szCs w:val="22"/>
          <w:lang w:eastAsia="zh-CN"/>
        </w:rPr>
        <w:fldChar w:fldCharType="separate"/>
      </w:r>
      <w:r w:rsidR="00764A52" w:rsidRPr="00825020">
        <w:rPr>
          <w:i/>
        </w:rPr>
        <w:t xml:space="preserve">Observation </w:t>
      </w:r>
      <w:r w:rsidR="00764A52">
        <w:rPr>
          <w:i/>
          <w:noProof/>
        </w:rPr>
        <w:t>5</w:t>
      </w:r>
      <w:r w:rsidR="00764A52" w:rsidRPr="00825020">
        <w:rPr>
          <w:i/>
        </w:rPr>
        <w:t>:</w:t>
      </w:r>
      <w:r w:rsidR="00764A52">
        <w:t xml:space="preserve"> The time gap between monitoring occasion(s) of power saving signal/channel and initial slot of DRX OnDuration should be large enough to leave sufficient time for UE to transit from Inactive Time to Active Time. In addition, the time gap can also consider the value, e.g., 20ms, to allow to assign power saving signal/channel nearby SSB to reduce the total UE wakeup number.</w:t>
      </w:r>
      <w:r>
        <w:rPr>
          <w:szCs w:val="22"/>
          <w:lang w:eastAsia="zh-CN"/>
        </w:rPr>
        <w:fldChar w:fldCharType="end"/>
      </w:r>
    </w:p>
    <w:p w14:paraId="3F4136C1" w14:textId="77777777" w:rsidR="00A216CF" w:rsidRDefault="00A216CF" w:rsidP="00461330">
      <w:pPr>
        <w:pStyle w:val="af3"/>
        <w:jc w:val="both"/>
        <w:rPr>
          <w:szCs w:val="22"/>
          <w:lang w:eastAsia="zh-CN"/>
        </w:rPr>
      </w:pPr>
    </w:p>
    <w:p w14:paraId="43DE6719" w14:textId="4844A7F7" w:rsidR="00A216CF" w:rsidRDefault="00A216CF" w:rsidP="00461330">
      <w:pPr>
        <w:pStyle w:val="af3"/>
        <w:jc w:val="both"/>
        <w:rPr>
          <w:szCs w:val="22"/>
          <w:lang w:eastAsia="zh-CN"/>
        </w:rPr>
      </w:pPr>
      <w:r>
        <w:rPr>
          <w:szCs w:val="22"/>
          <w:lang w:eastAsia="zh-CN"/>
        </w:rPr>
        <w:fldChar w:fldCharType="begin"/>
      </w:r>
      <w:r>
        <w:rPr>
          <w:szCs w:val="22"/>
          <w:lang w:eastAsia="zh-CN"/>
        </w:rPr>
        <w:instrText xml:space="preserve"> REF _Ref20933418 \h </w:instrText>
      </w:r>
      <w:r>
        <w:rPr>
          <w:szCs w:val="22"/>
          <w:lang w:eastAsia="zh-CN"/>
        </w:rPr>
      </w:r>
      <w:r>
        <w:rPr>
          <w:szCs w:val="22"/>
          <w:lang w:eastAsia="zh-CN"/>
        </w:rPr>
        <w:fldChar w:fldCharType="separate"/>
      </w:r>
      <w:r w:rsidR="00764A52" w:rsidRPr="00825020">
        <w:rPr>
          <w:u w:val="single"/>
        </w:rPr>
        <w:t xml:space="preserve">Proposal </w:t>
      </w:r>
      <w:r w:rsidR="00764A52">
        <w:rPr>
          <w:noProof/>
          <w:u w:val="single"/>
        </w:rPr>
        <w:t>6</w:t>
      </w:r>
      <w:r w:rsidR="00764A52" w:rsidRPr="00825020">
        <w:rPr>
          <w:u w:val="single"/>
        </w:rPr>
        <w:t>:</w:t>
      </w:r>
      <w:r w:rsidR="00764A52">
        <w:t xml:space="preserve"> The range for the offset of the start of the power saving signal/channel occasion(s) before the start of DRX OnDuration is between 1 slot and 20ms.</w:t>
      </w:r>
      <w:r>
        <w:rPr>
          <w:szCs w:val="22"/>
          <w:lang w:eastAsia="zh-CN"/>
        </w:rPr>
        <w:fldChar w:fldCharType="end"/>
      </w:r>
    </w:p>
    <w:p w14:paraId="3E4C7874" w14:textId="77777777" w:rsidR="00A216CF" w:rsidRPr="00A216CF" w:rsidRDefault="00A216CF" w:rsidP="00461330">
      <w:pPr>
        <w:pStyle w:val="af3"/>
        <w:jc w:val="both"/>
        <w:rPr>
          <w:szCs w:val="22"/>
          <w:lang w:eastAsia="zh-CN"/>
        </w:rPr>
      </w:pPr>
    </w:p>
    <w:p w14:paraId="16B5E093" w14:textId="499DC0F9" w:rsidR="00A216CF" w:rsidRPr="00A216CF" w:rsidRDefault="00A216CF" w:rsidP="00461330">
      <w:pPr>
        <w:pStyle w:val="af3"/>
        <w:jc w:val="both"/>
        <w:rPr>
          <w:szCs w:val="22"/>
          <w:lang w:eastAsia="zh-CN"/>
        </w:rPr>
      </w:pPr>
      <w:r w:rsidRPr="00A216CF">
        <w:rPr>
          <w:szCs w:val="22"/>
          <w:lang w:eastAsia="zh-CN"/>
        </w:rPr>
        <w:fldChar w:fldCharType="begin"/>
      </w:r>
      <w:r w:rsidRPr="00A216CF">
        <w:rPr>
          <w:szCs w:val="22"/>
          <w:lang w:eastAsia="zh-CN"/>
        </w:rPr>
        <w:instrText xml:space="preserve"> REF _Ref20933475 \h  \* MERGEFORMAT </w:instrText>
      </w:r>
      <w:r w:rsidRPr="00A216CF">
        <w:rPr>
          <w:szCs w:val="22"/>
          <w:lang w:eastAsia="zh-CN"/>
        </w:rPr>
      </w:r>
      <w:r w:rsidRPr="00A216CF">
        <w:rPr>
          <w:szCs w:val="22"/>
          <w:lang w:eastAsia="zh-CN"/>
        </w:rPr>
        <w:fldChar w:fldCharType="separate"/>
      </w:r>
      <w:r w:rsidR="00764A52" w:rsidRPr="00764A52">
        <w:rPr>
          <w:i/>
        </w:rPr>
        <w:t xml:space="preserve">Observation </w:t>
      </w:r>
      <w:r w:rsidR="00764A52" w:rsidRPr="00764A52">
        <w:rPr>
          <w:i/>
          <w:noProof/>
        </w:rPr>
        <w:t>6</w:t>
      </w:r>
      <w:r w:rsidR="00764A52" w:rsidRPr="00764A52">
        <w:rPr>
          <w:i/>
        </w:rPr>
        <w:t>:</w:t>
      </w:r>
      <w:r w:rsidR="00764A52" w:rsidRPr="00764A52">
        <w:t xml:space="preserve"> According to RAN2 agreements, UE does not start </w:t>
      </w:r>
      <w:r w:rsidR="00764A52" w:rsidRPr="00764A52">
        <w:rPr>
          <w:i/>
        </w:rPr>
        <w:t>drx-onDurationTimer</w:t>
      </w:r>
      <w:r w:rsidR="00764A52" w:rsidRPr="00764A52">
        <w:t xml:space="preserve"> if it is not indicated to wake-up. </w:t>
      </w:r>
      <w:r w:rsidR="00764A52" w:rsidRPr="00764A52">
        <w:rPr>
          <w:color w:val="000000"/>
          <w:lang w:val="en-US" w:eastAsia="zh-TW"/>
        </w:rPr>
        <w:t>Therefore, when power saving signal/channel is used to cancel DRX OnDuration, background activities such as CSI-RS acquisition/feedback and SRS transmission cannot be supported. The link quality between gNB and UE cannot be maintained due to cancellation of background activities.</w:t>
      </w:r>
      <w:r w:rsidRPr="00A216CF">
        <w:rPr>
          <w:szCs w:val="22"/>
          <w:lang w:eastAsia="zh-CN"/>
        </w:rPr>
        <w:fldChar w:fldCharType="end"/>
      </w:r>
    </w:p>
    <w:p w14:paraId="5D7801FB" w14:textId="77777777" w:rsidR="00A216CF" w:rsidRDefault="00A216CF" w:rsidP="00461330">
      <w:pPr>
        <w:pStyle w:val="af3"/>
        <w:jc w:val="both"/>
        <w:rPr>
          <w:szCs w:val="22"/>
          <w:lang w:eastAsia="zh-CN"/>
        </w:rPr>
      </w:pPr>
    </w:p>
    <w:p w14:paraId="5FF0F07E" w14:textId="24E3F702" w:rsidR="00A216CF" w:rsidRDefault="00A216CF" w:rsidP="00461330">
      <w:pPr>
        <w:pStyle w:val="af3"/>
        <w:jc w:val="both"/>
        <w:rPr>
          <w:szCs w:val="22"/>
          <w:lang w:eastAsia="zh-CN"/>
        </w:rPr>
      </w:pPr>
      <w:r>
        <w:rPr>
          <w:szCs w:val="22"/>
          <w:lang w:eastAsia="zh-CN"/>
        </w:rPr>
        <w:fldChar w:fldCharType="begin"/>
      </w:r>
      <w:r>
        <w:rPr>
          <w:szCs w:val="22"/>
          <w:lang w:eastAsia="zh-CN"/>
        </w:rPr>
        <w:instrText xml:space="preserve"> REF _Ref20933482 \h </w:instrText>
      </w:r>
      <w:r>
        <w:rPr>
          <w:szCs w:val="22"/>
          <w:lang w:eastAsia="zh-CN"/>
        </w:rPr>
      </w:r>
      <w:r>
        <w:rPr>
          <w:szCs w:val="22"/>
          <w:lang w:eastAsia="zh-CN"/>
        </w:rPr>
        <w:fldChar w:fldCharType="separate"/>
      </w:r>
      <w:r w:rsidR="00764A52" w:rsidRPr="006471F7">
        <w:rPr>
          <w:i/>
        </w:rPr>
        <w:t xml:space="preserve">Observation </w:t>
      </w:r>
      <w:r w:rsidR="00764A52">
        <w:rPr>
          <w:i/>
          <w:noProof/>
        </w:rPr>
        <w:t>7</w:t>
      </w:r>
      <w:r w:rsidR="00764A52" w:rsidRPr="006471F7">
        <w:rPr>
          <w:i/>
        </w:rPr>
        <w:t>:</w:t>
      </w:r>
      <w:r w:rsidR="00764A52">
        <w:t xml:space="preserve"> </w:t>
      </w:r>
      <w:r w:rsidR="00764A52" w:rsidRPr="00D46A5E">
        <w:t>Use of a window for aggregating all the background activities allows to achieve additional power consumption reduction of ~10%</w:t>
      </w:r>
      <w:r w:rsidR="00764A52">
        <w:t xml:space="preserve"> by reducing total UE wakeup time.</w:t>
      </w:r>
      <w:r>
        <w:rPr>
          <w:szCs w:val="22"/>
          <w:lang w:eastAsia="zh-CN"/>
        </w:rPr>
        <w:fldChar w:fldCharType="end"/>
      </w:r>
    </w:p>
    <w:p w14:paraId="7C82A150" w14:textId="77777777" w:rsidR="00A216CF" w:rsidRDefault="00A216CF" w:rsidP="00461330">
      <w:pPr>
        <w:pStyle w:val="af3"/>
        <w:jc w:val="both"/>
        <w:rPr>
          <w:szCs w:val="22"/>
          <w:lang w:eastAsia="zh-CN"/>
        </w:rPr>
      </w:pPr>
    </w:p>
    <w:tbl>
      <w:tblPr>
        <w:tblStyle w:val="5-6"/>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400"/>
        <w:gridCol w:w="2400"/>
        <w:gridCol w:w="2401"/>
      </w:tblGrid>
      <w:tr w:rsidR="00A216CF" w14:paraId="40D71A60" w14:textId="77777777" w:rsidTr="006024E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77" w:type="dxa"/>
            <w:tcBorders>
              <w:top w:val="none" w:sz="0" w:space="0" w:color="auto"/>
              <w:left w:val="none" w:sz="0" w:space="0" w:color="auto"/>
              <w:right w:val="none" w:sz="0" w:space="0" w:color="auto"/>
            </w:tcBorders>
          </w:tcPr>
          <w:p w14:paraId="736848EC" w14:textId="77777777" w:rsidR="00A216CF" w:rsidRPr="007D7A42" w:rsidRDefault="00A216CF" w:rsidP="006024E2">
            <w:pPr>
              <w:rPr>
                <w:color w:val="auto"/>
                <w:lang w:val="en-US" w:eastAsia="zh-TW"/>
              </w:rPr>
            </w:pPr>
          </w:p>
        </w:tc>
        <w:tc>
          <w:tcPr>
            <w:tcW w:w="2400" w:type="dxa"/>
            <w:tcBorders>
              <w:top w:val="none" w:sz="0" w:space="0" w:color="auto"/>
              <w:left w:val="none" w:sz="0" w:space="0" w:color="auto"/>
              <w:right w:val="none" w:sz="0" w:space="0" w:color="auto"/>
            </w:tcBorders>
            <w:vAlign w:val="center"/>
          </w:tcPr>
          <w:p w14:paraId="02C2886A" w14:textId="77777777" w:rsidR="00A216CF" w:rsidRPr="007D7A42" w:rsidRDefault="00A216CF" w:rsidP="006024E2">
            <w:pPr>
              <w:jc w:val="center"/>
              <w:cnfStyle w:val="100000000000" w:firstRow="1" w:lastRow="0" w:firstColumn="0" w:lastColumn="0" w:oddVBand="0" w:evenVBand="0" w:oddHBand="0" w:evenHBand="0" w:firstRowFirstColumn="0" w:firstRowLastColumn="0" w:lastRowFirstColumn="0" w:lastRowLastColumn="0"/>
              <w:rPr>
                <w:color w:val="auto"/>
                <w:lang w:val="en-US" w:eastAsia="zh-TW"/>
              </w:rPr>
            </w:pPr>
            <w:r w:rsidRPr="007D7A42">
              <w:rPr>
                <w:color w:val="auto"/>
                <w:lang w:val="en-US" w:eastAsia="zh-TW"/>
              </w:rPr>
              <w:t>FTP/Video (DRX=160ms)</w:t>
            </w:r>
          </w:p>
        </w:tc>
        <w:tc>
          <w:tcPr>
            <w:tcW w:w="2400" w:type="dxa"/>
            <w:tcBorders>
              <w:top w:val="none" w:sz="0" w:space="0" w:color="auto"/>
              <w:left w:val="none" w:sz="0" w:space="0" w:color="auto"/>
              <w:right w:val="none" w:sz="0" w:space="0" w:color="auto"/>
            </w:tcBorders>
            <w:vAlign w:val="center"/>
          </w:tcPr>
          <w:p w14:paraId="7BF7F597" w14:textId="77777777" w:rsidR="00A216CF" w:rsidRDefault="00A216CF" w:rsidP="006024E2">
            <w:pPr>
              <w:jc w:val="center"/>
              <w:cnfStyle w:val="100000000000" w:firstRow="1" w:lastRow="0" w:firstColumn="0" w:lastColumn="0" w:oddVBand="0" w:evenVBand="0" w:oddHBand="0" w:evenHBand="0" w:firstRowFirstColumn="0" w:firstRowLastColumn="0" w:lastRowFirstColumn="0" w:lastRowLastColumn="0"/>
              <w:rPr>
                <w:color w:val="auto"/>
                <w:lang w:val="en-US" w:eastAsia="zh-TW"/>
              </w:rPr>
            </w:pPr>
            <w:r w:rsidRPr="007D7A42">
              <w:rPr>
                <w:color w:val="auto"/>
                <w:lang w:val="en-US" w:eastAsia="zh-TW"/>
              </w:rPr>
              <w:t xml:space="preserve">IM </w:t>
            </w:r>
          </w:p>
          <w:p w14:paraId="72958CB4" w14:textId="77777777" w:rsidR="00A216CF" w:rsidRPr="007D7A42" w:rsidRDefault="00A216CF" w:rsidP="006024E2">
            <w:pPr>
              <w:jc w:val="center"/>
              <w:cnfStyle w:val="100000000000" w:firstRow="1" w:lastRow="0" w:firstColumn="0" w:lastColumn="0" w:oddVBand="0" w:evenVBand="0" w:oddHBand="0" w:evenHBand="0" w:firstRowFirstColumn="0" w:firstRowLastColumn="0" w:lastRowFirstColumn="0" w:lastRowLastColumn="0"/>
              <w:rPr>
                <w:color w:val="auto"/>
                <w:lang w:val="en-US" w:eastAsia="zh-TW"/>
              </w:rPr>
            </w:pPr>
            <w:r w:rsidRPr="007D7A42">
              <w:rPr>
                <w:color w:val="auto"/>
                <w:lang w:val="en-US" w:eastAsia="zh-TW"/>
              </w:rPr>
              <w:t>(DRX=320ms)</w:t>
            </w:r>
          </w:p>
        </w:tc>
        <w:tc>
          <w:tcPr>
            <w:tcW w:w="2401" w:type="dxa"/>
            <w:tcBorders>
              <w:top w:val="none" w:sz="0" w:space="0" w:color="auto"/>
              <w:left w:val="none" w:sz="0" w:space="0" w:color="auto"/>
              <w:right w:val="none" w:sz="0" w:space="0" w:color="auto"/>
            </w:tcBorders>
            <w:vAlign w:val="center"/>
          </w:tcPr>
          <w:p w14:paraId="6E43C70E" w14:textId="77777777" w:rsidR="00A216CF" w:rsidRDefault="00A216CF" w:rsidP="006024E2">
            <w:pPr>
              <w:jc w:val="center"/>
              <w:cnfStyle w:val="100000000000" w:firstRow="1" w:lastRow="0" w:firstColumn="0" w:lastColumn="0" w:oddVBand="0" w:evenVBand="0" w:oddHBand="0" w:evenHBand="0" w:firstRowFirstColumn="0" w:firstRowLastColumn="0" w:lastRowFirstColumn="0" w:lastRowLastColumn="0"/>
              <w:rPr>
                <w:color w:val="auto"/>
                <w:lang w:val="en-US" w:eastAsia="zh-TW"/>
              </w:rPr>
            </w:pPr>
            <w:r w:rsidRPr="007D7A42">
              <w:rPr>
                <w:color w:val="auto"/>
                <w:lang w:val="en-US" w:eastAsia="zh-TW"/>
              </w:rPr>
              <w:t>VoIP</w:t>
            </w:r>
          </w:p>
          <w:p w14:paraId="3938530E" w14:textId="77777777" w:rsidR="00A216CF" w:rsidRPr="007D7A42" w:rsidRDefault="00A216CF" w:rsidP="006024E2">
            <w:pPr>
              <w:jc w:val="center"/>
              <w:cnfStyle w:val="100000000000" w:firstRow="1" w:lastRow="0" w:firstColumn="0" w:lastColumn="0" w:oddVBand="0" w:evenVBand="0" w:oddHBand="0" w:evenHBand="0" w:firstRowFirstColumn="0" w:firstRowLastColumn="0" w:lastRowFirstColumn="0" w:lastRowLastColumn="0"/>
              <w:rPr>
                <w:color w:val="auto"/>
                <w:lang w:val="en-US" w:eastAsia="zh-TW"/>
              </w:rPr>
            </w:pPr>
            <w:r w:rsidRPr="007D7A42">
              <w:rPr>
                <w:color w:val="auto"/>
                <w:lang w:val="en-US" w:eastAsia="zh-TW"/>
              </w:rPr>
              <w:t xml:space="preserve"> (DRX=40ms)</w:t>
            </w:r>
          </w:p>
        </w:tc>
      </w:tr>
      <w:tr w:rsidR="00A216CF" w14:paraId="5A0492DA" w14:textId="77777777" w:rsidTr="006024E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77" w:type="dxa"/>
            <w:tcBorders>
              <w:left w:val="none" w:sz="0" w:space="0" w:color="auto"/>
              <w:bottom w:val="none" w:sz="0" w:space="0" w:color="auto"/>
            </w:tcBorders>
            <w:vAlign w:val="center"/>
          </w:tcPr>
          <w:p w14:paraId="171BA9FF" w14:textId="77777777" w:rsidR="00A216CF" w:rsidRPr="007D7A42" w:rsidRDefault="00A216CF" w:rsidP="006024E2">
            <w:pPr>
              <w:jc w:val="center"/>
              <w:rPr>
                <w:color w:val="auto"/>
                <w:lang w:val="en-US" w:eastAsia="zh-TW"/>
              </w:rPr>
            </w:pPr>
            <w:r w:rsidRPr="007D7A42">
              <w:rPr>
                <w:color w:val="auto"/>
                <w:lang w:val="en-US" w:eastAsia="zh-TW"/>
              </w:rPr>
              <w:t>Additional gain from the use of the background activity window</w:t>
            </w:r>
          </w:p>
        </w:tc>
        <w:tc>
          <w:tcPr>
            <w:tcW w:w="2400" w:type="dxa"/>
            <w:vAlign w:val="center"/>
          </w:tcPr>
          <w:p w14:paraId="1B555C4D" w14:textId="77777777" w:rsidR="00A216CF" w:rsidRPr="007D7A42" w:rsidRDefault="00A216CF" w:rsidP="006024E2">
            <w:pPr>
              <w:jc w:val="center"/>
              <w:cnfStyle w:val="000000100000" w:firstRow="0" w:lastRow="0" w:firstColumn="0" w:lastColumn="0" w:oddVBand="0" w:evenVBand="0" w:oddHBand="1" w:evenHBand="0" w:firstRowFirstColumn="0" w:firstRowLastColumn="0" w:lastRowFirstColumn="0" w:lastRowLastColumn="0"/>
              <w:rPr>
                <w:lang w:val="en-US" w:eastAsia="zh-TW"/>
              </w:rPr>
            </w:pPr>
            <w:r w:rsidRPr="007D7A42">
              <w:rPr>
                <w:lang w:val="en-US" w:eastAsia="zh-CN"/>
              </w:rPr>
              <w:t>4.4 %</w:t>
            </w:r>
          </w:p>
        </w:tc>
        <w:tc>
          <w:tcPr>
            <w:tcW w:w="2400" w:type="dxa"/>
            <w:vAlign w:val="center"/>
          </w:tcPr>
          <w:p w14:paraId="34C2C672" w14:textId="77777777" w:rsidR="00A216CF" w:rsidRPr="007D7A42" w:rsidRDefault="00A216CF" w:rsidP="006024E2">
            <w:pPr>
              <w:jc w:val="center"/>
              <w:cnfStyle w:val="000000100000" w:firstRow="0" w:lastRow="0" w:firstColumn="0" w:lastColumn="0" w:oddVBand="0" w:evenVBand="0" w:oddHBand="1" w:evenHBand="0" w:firstRowFirstColumn="0" w:firstRowLastColumn="0" w:lastRowFirstColumn="0" w:lastRowLastColumn="0"/>
              <w:rPr>
                <w:lang w:val="en-US" w:eastAsia="zh-TW"/>
              </w:rPr>
            </w:pPr>
            <w:r w:rsidRPr="007D7A42">
              <w:rPr>
                <w:lang w:val="en-US" w:eastAsia="zh-CN"/>
              </w:rPr>
              <w:t>9.9 %</w:t>
            </w:r>
          </w:p>
        </w:tc>
        <w:tc>
          <w:tcPr>
            <w:tcW w:w="2401" w:type="dxa"/>
            <w:vAlign w:val="center"/>
          </w:tcPr>
          <w:p w14:paraId="2F43E067" w14:textId="77777777" w:rsidR="00A216CF" w:rsidRPr="007D7A42" w:rsidRDefault="00A216CF" w:rsidP="006024E2">
            <w:pPr>
              <w:jc w:val="center"/>
              <w:cnfStyle w:val="000000100000" w:firstRow="0" w:lastRow="0" w:firstColumn="0" w:lastColumn="0" w:oddVBand="0" w:evenVBand="0" w:oddHBand="1" w:evenHBand="0" w:firstRowFirstColumn="0" w:firstRowLastColumn="0" w:lastRowFirstColumn="0" w:lastRowLastColumn="0"/>
              <w:rPr>
                <w:lang w:val="en-US" w:eastAsia="zh-TW"/>
              </w:rPr>
            </w:pPr>
            <w:r w:rsidRPr="007D7A42">
              <w:rPr>
                <w:lang w:val="en-US" w:eastAsia="zh-CN"/>
              </w:rPr>
              <w:t>9.0 %</w:t>
            </w:r>
          </w:p>
        </w:tc>
      </w:tr>
    </w:tbl>
    <w:p w14:paraId="5887D786" w14:textId="77777777" w:rsidR="00A216CF" w:rsidRDefault="00A216CF" w:rsidP="00461330">
      <w:pPr>
        <w:pStyle w:val="af3"/>
        <w:jc w:val="both"/>
        <w:rPr>
          <w:szCs w:val="22"/>
          <w:lang w:eastAsia="zh-CN"/>
        </w:rPr>
      </w:pPr>
    </w:p>
    <w:p w14:paraId="6E641AAD" w14:textId="61C4911D" w:rsidR="00A216CF" w:rsidRPr="001850CF" w:rsidRDefault="00A216CF" w:rsidP="00461330">
      <w:pPr>
        <w:pStyle w:val="af3"/>
        <w:jc w:val="both"/>
        <w:rPr>
          <w:szCs w:val="22"/>
          <w:lang w:eastAsia="zh-CN"/>
        </w:rPr>
      </w:pPr>
      <w:r w:rsidRPr="001850CF">
        <w:rPr>
          <w:szCs w:val="22"/>
          <w:lang w:eastAsia="zh-CN"/>
        </w:rPr>
        <w:fldChar w:fldCharType="begin"/>
      </w:r>
      <w:r w:rsidRPr="001850CF">
        <w:rPr>
          <w:szCs w:val="22"/>
          <w:lang w:eastAsia="zh-CN"/>
        </w:rPr>
        <w:instrText xml:space="preserve"> REF _Ref20933489 \h </w:instrText>
      </w:r>
      <w:r w:rsidRPr="001850CF">
        <w:rPr>
          <w:szCs w:val="22"/>
          <w:lang w:eastAsia="zh-CN"/>
        </w:rPr>
      </w:r>
      <w:r w:rsidR="001850CF" w:rsidRPr="001850CF">
        <w:rPr>
          <w:szCs w:val="22"/>
          <w:lang w:eastAsia="zh-CN"/>
        </w:rPr>
        <w:instrText xml:space="preserve"> \* MERGEFORMAT </w:instrText>
      </w:r>
      <w:r w:rsidRPr="001850CF">
        <w:rPr>
          <w:szCs w:val="22"/>
          <w:lang w:eastAsia="zh-CN"/>
        </w:rPr>
        <w:fldChar w:fldCharType="separate"/>
      </w:r>
      <w:r w:rsidR="00764A52" w:rsidRPr="001850CF">
        <w:rPr>
          <w:u w:val="single"/>
        </w:rPr>
        <w:t xml:space="preserve">Proposal </w:t>
      </w:r>
      <w:r w:rsidR="00764A52" w:rsidRPr="001850CF">
        <w:rPr>
          <w:noProof/>
          <w:u w:val="single"/>
        </w:rPr>
        <w:t>7</w:t>
      </w:r>
      <w:r w:rsidR="00764A52" w:rsidRPr="001850CF">
        <w:t xml:space="preserve">: </w:t>
      </w:r>
      <w:r w:rsidR="00764A52" w:rsidRPr="001850CF">
        <w:rPr>
          <w:rStyle w:val="aff1"/>
          <w:b w:val="0"/>
        </w:rPr>
        <w:t>Support background activity window around the SS burst and/or the power saving signal/channel where periodic activities like CSI/BM reporting and SRS transmission can occur.</w:t>
      </w:r>
      <w:r w:rsidRPr="001850CF">
        <w:rPr>
          <w:szCs w:val="22"/>
          <w:lang w:eastAsia="zh-CN"/>
        </w:rPr>
        <w:fldChar w:fldCharType="end"/>
      </w:r>
    </w:p>
    <w:p w14:paraId="0F992785" w14:textId="77777777" w:rsidR="00A216CF" w:rsidRDefault="00A216CF" w:rsidP="00461330">
      <w:pPr>
        <w:pStyle w:val="af3"/>
        <w:jc w:val="both"/>
        <w:rPr>
          <w:szCs w:val="22"/>
          <w:lang w:eastAsia="zh-CN"/>
        </w:rPr>
      </w:pPr>
    </w:p>
    <w:p w14:paraId="018DE107" w14:textId="70F17B19" w:rsidR="00A216CF" w:rsidRDefault="00A216CF" w:rsidP="00461330">
      <w:pPr>
        <w:pStyle w:val="af3"/>
        <w:jc w:val="both"/>
        <w:rPr>
          <w:szCs w:val="22"/>
          <w:lang w:eastAsia="zh-CN"/>
        </w:rPr>
      </w:pPr>
      <w:r>
        <w:rPr>
          <w:szCs w:val="22"/>
          <w:lang w:eastAsia="zh-CN"/>
        </w:rPr>
        <w:fldChar w:fldCharType="begin"/>
      </w:r>
      <w:r>
        <w:rPr>
          <w:szCs w:val="22"/>
          <w:lang w:eastAsia="zh-CN"/>
        </w:rPr>
        <w:instrText xml:space="preserve"> REF _Ref16770955 \h </w:instrText>
      </w:r>
      <w:r>
        <w:rPr>
          <w:szCs w:val="22"/>
          <w:lang w:eastAsia="zh-CN"/>
        </w:rPr>
      </w:r>
      <w:r>
        <w:rPr>
          <w:szCs w:val="22"/>
          <w:lang w:eastAsia="zh-CN"/>
        </w:rPr>
        <w:fldChar w:fldCharType="separate"/>
      </w:r>
      <w:r w:rsidR="00764A52" w:rsidRPr="00B0780A">
        <w:rPr>
          <w:i/>
        </w:rPr>
        <w:t xml:space="preserve">Observation </w:t>
      </w:r>
      <w:r w:rsidR="00764A52">
        <w:rPr>
          <w:i/>
          <w:noProof/>
        </w:rPr>
        <w:t>8</w:t>
      </w:r>
      <w:r w:rsidR="00764A52" w:rsidRPr="00B0780A">
        <w:rPr>
          <w:i/>
        </w:rPr>
        <w:t>:</w:t>
      </w:r>
      <w:r w:rsidR="00764A52">
        <w:t xml:space="preserve"> If the TCI state of CORESET is updated by MAC CE frequently to maintain the link quality, there may be no use of applying the power saving signal/channel. How to realize the benefit of power saving signal/channel especially in FR2 should be studied.</w:t>
      </w:r>
      <w:r>
        <w:rPr>
          <w:szCs w:val="22"/>
          <w:lang w:eastAsia="zh-CN"/>
        </w:rPr>
        <w:fldChar w:fldCharType="end"/>
      </w:r>
    </w:p>
    <w:p w14:paraId="334136AC" w14:textId="67DB25D2" w:rsidR="00A216CF" w:rsidRPr="00A216CF" w:rsidRDefault="00A216CF" w:rsidP="00A216CF">
      <w:pPr>
        <w:pStyle w:val="af3"/>
        <w:numPr>
          <w:ilvl w:val="0"/>
          <w:numId w:val="37"/>
        </w:numPr>
        <w:jc w:val="both"/>
        <w:rPr>
          <w:szCs w:val="22"/>
          <w:lang w:eastAsia="zh-CN"/>
        </w:rPr>
      </w:pPr>
      <w:r w:rsidRPr="00A216CF">
        <w:t>Update TCI state of CORESET through power saving signal/channel can be considered.</w:t>
      </w:r>
    </w:p>
    <w:p w14:paraId="7BC46D69" w14:textId="77777777" w:rsidR="00A216CF" w:rsidRDefault="00A216CF" w:rsidP="00461330">
      <w:pPr>
        <w:pStyle w:val="af3"/>
        <w:jc w:val="both"/>
        <w:rPr>
          <w:szCs w:val="22"/>
          <w:lang w:eastAsia="zh-CN"/>
        </w:rPr>
      </w:pPr>
    </w:p>
    <w:p w14:paraId="22EA8BAF" w14:textId="036D9F7F" w:rsidR="00A216CF" w:rsidRDefault="00A216CF" w:rsidP="00461330">
      <w:pPr>
        <w:pStyle w:val="af3"/>
        <w:jc w:val="both"/>
        <w:rPr>
          <w:szCs w:val="22"/>
          <w:lang w:eastAsia="zh-CN"/>
        </w:rPr>
      </w:pPr>
      <w:r>
        <w:rPr>
          <w:szCs w:val="22"/>
          <w:lang w:eastAsia="zh-CN"/>
        </w:rPr>
        <w:fldChar w:fldCharType="begin"/>
      </w:r>
      <w:r>
        <w:rPr>
          <w:szCs w:val="22"/>
          <w:lang w:eastAsia="zh-CN"/>
        </w:rPr>
        <w:instrText xml:space="preserve"> REF _Ref16805031 \h </w:instrText>
      </w:r>
      <w:r>
        <w:rPr>
          <w:szCs w:val="22"/>
          <w:lang w:eastAsia="zh-CN"/>
        </w:rPr>
      </w:r>
      <w:r>
        <w:rPr>
          <w:szCs w:val="22"/>
          <w:lang w:eastAsia="zh-CN"/>
        </w:rPr>
        <w:fldChar w:fldCharType="separate"/>
      </w:r>
      <w:r w:rsidR="00764A52" w:rsidRPr="00323573">
        <w:rPr>
          <w:i/>
        </w:rPr>
        <w:t xml:space="preserve">Observation </w:t>
      </w:r>
      <w:r w:rsidR="00764A52">
        <w:rPr>
          <w:i/>
          <w:noProof/>
        </w:rPr>
        <w:t>9</w:t>
      </w:r>
      <w:r w:rsidR="00764A52">
        <w:t xml:space="preserve">: </w:t>
      </w:r>
      <w:r w:rsidR="00764A52">
        <w:rPr>
          <w:lang w:eastAsia="en-US"/>
        </w:rPr>
        <w:t xml:space="preserve">It is beneficial to limit information bit length per UE up to 6 bits so as to realize 0.5~1.0 dB performance advantage when the DCI format size </w:t>
      </w:r>
      <w:r w:rsidR="00764A52">
        <w:rPr>
          <w:i/>
          <w:lang w:eastAsia="en-US"/>
        </w:rPr>
        <w:t>N</w:t>
      </w:r>
      <w:r w:rsidR="00764A52">
        <w:rPr>
          <w:lang w:eastAsia="en-US"/>
        </w:rPr>
        <w:t xml:space="preserve"> is configured to be smaller than 12. For the unused 12-</w:t>
      </w:r>
      <w:r w:rsidR="00764A52">
        <w:rPr>
          <w:i/>
          <w:lang w:eastAsia="en-US"/>
        </w:rPr>
        <w:t>N</w:t>
      </w:r>
      <w:r w:rsidR="00764A52">
        <w:rPr>
          <w:lang w:eastAsia="en-US"/>
        </w:rPr>
        <w:t xml:space="preserve"> bits, a known value can be set to allow receiver to exploit the a priori to improve the performance.</w:t>
      </w:r>
      <w:r>
        <w:rPr>
          <w:szCs w:val="22"/>
          <w:lang w:eastAsia="zh-CN"/>
        </w:rPr>
        <w:fldChar w:fldCharType="end"/>
      </w:r>
    </w:p>
    <w:p w14:paraId="1AFD7F9C" w14:textId="77777777" w:rsidR="00A216CF" w:rsidRDefault="00A216CF" w:rsidP="00461330">
      <w:pPr>
        <w:pStyle w:val="af3"/>
        <w:jc w:val="both"/>
        <w:rPr>
          <w:szCs w:val="22"/>
          <w:lang w:eastAsia="zh-CN"/>
        </w:rPr>
      </w:pPr>
    </w:p>
    <w:p w14:paraId="3C2481E1" w14:textId="3F470729" w:rsidR="00A216CF" w:rsidRPr="00A216CF" w:rsidRDefault="00A216CF" w:rsidP="00A216CF">
      <w:pPr>
        <w:pStyle w:val="af3"/>
        <w:jc w:val="both"/>
        <w:rPr>
          <w:szCs w:val="22"/>
          <w:lang w:eastAsia="zh-CN"/>
        </w:rPr>
      </w:pPr>
      <w:r>
        <w:rPr>
          <w:szCs w:val="22"/>
          <w:lang w:eastAsia="zh-CN"/>
        </w:rPr>
        <w:fldChar w:fldCharType="begin"/>
      </w:r>
      <w:r>
        <w:rPr>
          <w:szCs w:val="22"/>
          <w:lang w:eastAsia="zh-CN"/>
        </w:rPr>
        <w:instrText xml:space="preserve"> REF _Ref20933538 \h </w:instrText>
      </w:r>
      <w:r>
        <w:rPr>
          <w:szCs w:val="22"/>
          <w:lang w:eastAsia="zh-CN"/>
        </w:rPr>
      </w:r>
      <w:r>
        <w:rPr>
          <w:szCs w:val="22"/>
          <w:lang w:eastAsia="zh-CN"/>
        </w:rPr>
        <w:fldChar w:fldCharType="separate"/>
      </w:r>
      <w:r w:rsidR="00764A52" w:rsidRPr="0081029B">
        <w:rPr>
          <w:u w:val="single"/>
        </w:rPr>
        <w:t xml:space="preserve">Proposal </w:t>
      </w:r>
      <w:r w:rsidR="00764A52">
        <w:rPr>
          <w:noProof/>
          <w:u w:val="single"/>
        </w:rPr>
        <w:t>8</w:t>
      </w:r>
      <w:r w:rsidR="00764A52" w:rsidRPr="0081029B">
        <w:t>: Support TPC-like DCI format, e.g. DCI format 2-2/2-3, for power saving signal/channel outside Active Time.</w:t>
      </w:r>
      <w:r>
        <w:rPr>
          <w:szCs w:val="22"/>
          <w:lang w:eastAsia="zh-CN"/>
        </w:rPr>
        <w:fldChar w:fldCharType="end"/>
      </w:r>
    </w:p>
    <w:p w14:paraId="405947CE" w14:textId="77777777" w:rsidR="00A216CF" w:rsidRDefault="00A216CF" w:rsidP="00461330">
      <w:pPr>
        <w:pStyle w:val="af3"/>
        <w:jc w:val="both"/>
        <w:rPr>
          <w:szCs w:val="22"/>
          <w:lang w:eastAsia="zh-CN"/>
        </w:rPr>
      </w:pPr>
    </w:p>
    <w:p w14:paraId="1F8C77B9" w14:textId="14A4D6DA" w:rsidR="00A216CF" w:rsidRDefault="00A216CF" w:rsidP="00461330">
      <w:pPr>
        <w:pStyle w:val="af3"/>
        <w:jc w:val="both"/>
        <w:rPr>
          <w:szCs w:val="22"/>
          <w:lang w:eastAsia="zh-CN"/>
        </w:rPr>
      </w:pPr>
      <w:r>
        <w:rPr>
          <w:szCs w:val="22"/>
          <w:lang w:eastAsia="zh-CN"/>
        </w:rPr>
        <w:fldChar w:fldCharType="begin"/>
      </w:r>
      <w:r>
        <w:rPr>
          <w:szCs w:val="22"/>
          <w:lang w:eastAsia="zh-CN"/>
        </w:rPr>
        <w:instrText xml:space="preserve"> REF _Ref20933668 \h </w:instrText>
      </w:r>
      <w:r>
        <w:rPr>
          <w:szCs w:val="22"/>
          <w:lang w:eastAsia="zh-CN"/>
        </w:rPr>
      </w:r>
      <w:r>
        <w:rPr>
          <w:szCs w:val="22"/>
          <w:lang w:eastAsia="zh-CN"/>
        </w:rPr>
        <w:fldChar w:fldCharType="separate"/>
      </w:r>
      <w:r w:rsidR="00764A52" w:rsidRPr="0081029B">
        <w:rPr>
          <w:u w:val="single"/>
        </w:rPr>
        <w:t xml:space="preserve">Proposal </w:t>
      </w:r>
      <w:r w:rsidR="00764A52">
        <w:rPr>
          <w:noProof/>
          <w:u w:val="single"/>
        </w:rPr>
        <w:t>9</w:t>
      </w:r>
      <w:r w:rsidR="00764A52" w:rsidRPr="0081029B">
        <w:rPr>
          <w:u w:val="single"/>
        </w:rPr>
        <w:t>:</w:t>
      </w:r>
      <w:r w:rsidR="00764A52">
        <w:t xml:space="preserve"> At least the starting bit position of UE-specific power saving information is configured by higher signaling such that UE can extract its own bits in a DCI.</w:t>
      </w:r>
      <w:r>
        <w:rPr>
          <w:szCs w:val="22"/>
          <w:lang w:eastAsia="zh-CN"/>
        </w:rPr>
        <w:fldChar w:fldCharType="end"/>
      </w:r>
    </w:p>
    <w:p w14:paraId="01ED226A" w14:textId="77777777" w:rsidR="00A216CF" w:rsidRDefault="00A216CF" w:rsidP="00461330">
      <w:pPr>
        <w:pStyle w:val="af3"/>
        <w:jc w:val="both"/>
        <w:rPr>
          <w:szCs w:val="22"/>
          <w:lang w:eastAsia="zh-CN"/>
        </w:rPr>
      </w:pPr>
    </w:p>
    <w:p w14:paraId="16E656D7" w14:textId="77777777" w:rsidR="009E525F" w:rsidRDefault="009E525F" w:rsidP="00461330">
      <w:pPr>
        <w:pStyle w:val="af3"/>
        <w:jc w:val="both"/>
        <w:rPr>
          <w:szCs w:val="22"/>
          <w:lang w:eastAsia="zh-CN"/>
        </w:rPr>
      </w:pPr>
    </w:p>
    <w:p w14:paraId="701C2709" w14:textId="77777777" w:rsidR="009E525F" w:rsidRDefault="009E525F" w:rsidP="00461330">
      <w:pPr>
        <w:pStyle w:val="af3"/>
        <w:jc w:val="both"/>
        <w:rPr>
          <w:szCs w:val="22"/>
          <w:lang w:eastAsia="zh-CN"/>
        </w:rPr>
      </w:pPr>
    </w:p>
    <w:p w14:paraId="03127797" w14:textId="77777777" w:rsidR="009E525F" w:rsidRDefault="009E525F" w:rsidP="00461330">
      <w:pPr>
        <w:pStyle w:val="af3"/>
        <w:jc w:val="both"/>
        <w:rPr>
          <w:szCs w:val="22"/>
          <w:lang w:eastAsia="zh-CN"/>
        </w:rPr>
      </w:pPr>
    </w:p>
    <w:p w14:paraId="76827DF2" w14:textId="77777777" w:rsidR="009E525F" w:rsidRDefault="009E525F" w:rsidP="00461330">
      <w:pPr>
        <w:pStyle w:val="af3"/>
        <w:jc w:val="both"/>
        <w:rPr>
          <w:szCs w:val="22"/>
          <w:lang w:eastAsia="zh-CN"/>
        </w:rPr>
      </w:pPr>
    </w:p>
    <w:p w14:paraId="07269F8F" w14:textId="77777777" w:rsidR="009E525F" w:rsidRDefault="009E525F" w:rsidP="00461330">
      <w:pPr>
        <w:pStyle w:val="af3"/>
        <w:jc w:val="both"/>
        <w:rPr>
          <w:szCs w:val="22"/>
          <w:lang w:eastAsia="zh-CN"/>
        </w:rPr>
      </w:pPr>
    </w:p>
    <w:p w14:paraId="6FC3F80E" w14:textId="77777777" w:rsidR="009E525F" w:rsidRDefault="009E525F" w:rsidP="00461330">
      <w:pPr>
        <w:pStyle w:val="af3"/>
        <w:jc w:val="both"/>
        <w:rPr>
          <w:szCs w:val="22"/>
          <w:lang w:eastAsia="zh-CN"/>
        </w:rPr>
      </w:pPr>
    </w:p>
    <w:p w14:paraId="4C101963" w14:textId="77777777" w:rsidR="009E525F" w:rsidRDefault="009E525F" w:rsidP="00461330">
      <w:pPr>
        <w:pStyle w:val="af3"/>
        <w:jc w:val="both"/>
        <w:rPr>
          <w:szCs w:val="22"/>
          <w:lang w:eastAsia="zh-CN"/>
        </w:rPr>
      </w:pPr>
    </w:p>
    <w:p w14:paraId="5166EEDA" w14:textId="77777777" w:rsidR="009E525F" w:rsidRDefault="009E525F" w:rsidP="00461330">
      <w:pPr>
        <w:pStyle w:val="af3"/>
        <w:jc w:val="both"/>
        <w:rPr>
          <w:szCs w:val="22"/>
          <w:lang w:eastAsia="zh-CN"/>
        </w:rPr>
      </w:pPr>
    </w:p>
    <w:p w14:paraId="014E00C6" w14:textId="7FE6EC4C" w:rsidR="00A216CF" w:rsidRDefault="00A216CF" w:rsidP="00461330">
      <w:pPr>
        <w:pStyle w:val="af3"/>
        <w:jc w:val="both"/>
        <w:rPr>
          <w:szCs w:val="22"/>
          <w:lang w:eastAsia="zh-CN"/>
        </w:rPr>
      </w:pPr>
      <w:r>
        <w:rPr>
          <w:szCs w:val="22"/>
          <w:lang w:eastAsia="zh-CN"/>
        </w:rPr>
        <w:lastRenderedPageBreak/>
        <w:fldChar w:fldCharType="begin"/>
      </w:r>
      <w:r>
        <w:rPr>
          <w:szCs w:val="22"/>
          <w:lang w:eastAsia="zh-CN"/>
        </w:rPr>
        <w:instrText xml:space="preserve"> REF _Ref7793942 \h </w:instrText>
      </w:r>
      <w:r>
        <w:rPr>
          <w:szCs w:val="22"/>
          <w:lang w:eastAsia="zh-CN"/>
        </w:rPr>
      </w:r>
      <w:r w:rsidR="001850CF">
        <w:rPr>
          <w:szCs w:val="22"/>
          <w:lang w:eastAsia="zh-CN"/>
        </w:rPr>
        <w:instrText xml:space="preserve"> \* MERGEFORMAT </w:instrText>
      </w:r>
      <w:r>
        <w:rPr>
          <w:szCs w:val="22"/>
          <w:lang w:eastAsia="zh-CN"/>
        </w:rPr>
        <w:fldChar w:fldCharType="separate"/>
      </w:r>
      <w:r w:rsidR="00764A52" w:rsidRPr="00F2392D">
        <w:rPr>
          <w:u w:val="single"/>
        </w:rPr>
        <w:t xml:space="preserve">Proposal </w:t>
      </w:r>
      <w:r w:rsidR="00764A52">
        <w:rPr>
          <w:noProof/>
          <w:u w:val="single"/>
        </w:rPr>
        <w:t>10</w:t>
      </w:r>
      <w:r w:rsidR="00764A52" w:rsidRPr="00F2392D">
        <w:t xml:space="preserve">: </w:t>
      </w:r>
      <w:r w:rsidR="00764A52" w:rsidRPr="001850CF">
        <w:t xml:space="preserve">Table </w:t>
      </w:r>
      <w:r w:rsidR="00764A52" w:rsidRPr="001850CF">
        <w:rPr>
          <w:noProof/>
        </w:rPr>
        <w:t>2</w:t>
      </w:r>
      <w:r w:rsidR="00764A52" w:rsidRPr="00532A0E">
        <w:t xml:space="preserve"> defines</w:t>
      </w:r>
      <w:r w:rsidR="00764A52">
        <w:t xml:space="preserve"> the DCI contents for power saving signal/channel outside Active Time.</w:t>
      </w:r>
      <w:r>
        <w:rPr>
          <w:szCs w:val="22"/>
          <w:lang w:eastAsia="zh-CN"/>
        </w:rPr>
        <w:fldChar w:fldCharType="end"/>
      </w:r>
    </w:p>
    <w:p w14:paraId="3BE15453" w14:textId="10E6C381" w:rsidR="00A216CF" w:rsidRPr="00532A0E" w:rsidRDefault="00A216CF" w:rsidP="00A216CF">
      <w:pPr>
        <w:pStyle w:val="ad"/>
        <w:jc w:val="center"/>
        <w:rPr>
          <w:b w:val="0"/>
          <w:sz w:val="22"/>
          <w:lang w:eastAsia="en-US"/>
        </w:rPr>
      </w:pPr>
      <w:r w:rsidRPr="00532A0E">
        <w:rPr>
          <w:b w:val="0"/>
        </w:rPr>
        <w:t xml:space="preserve">Table </w:t>
      </w:r>
      <w:r w:rsidR="001850CF">
        <w:rPr>
          <w:b w:val="0"/>
        </w:rPr>
        <w:t>2</w:t>
      </w:r>
      <w:r w:rsidRPr="00532A0E">
        <w:rPr>
          <w:b w:val="0"/>
        </w:rPr>
        <w:t>: DCI contents for power saving signal/channel</w:t>
      </w:r>
    </w:p>
    <w:tbl>
      <w:tblPr>
        <w:tblStyle w:val="afc"/>
        <w:tblW w:w="8511" w:type="dxa"/>
        <w:jc w:val="center"/>
        <w:tblLook w:val="04A0" w:firstRow="1" w:lastRow="0" w:firstColumn="1" w:lastColumn="0" w:noHBand="0" w:noVBand="1"/>
      </w:tblPr>
      <w:tblGrid>
        <w:gridCol w:w="5960"/>
        <w:gridCol w:w="2551"/>
      </w:tblGrid>
      <w:tr w:rsidR="00A216CF" w14:paraId="7F5313F1" w14:textId="77777777" w:rsidTr="006024E2">
        <w:trPr>
          <w:trHeight w:val="317"/>
          <w:jc w:val="center"/>
        </w:trPr>
        <w:tc>
          <w:tcPr>
            <w:tcW w:w="5960" w:type="dxa"/>
            <w:vMerge w:val="restart"/>
          </w:tcPr>
          <w:p w14:paraId="4E6CD1AA" w14:textId="77777777" w:rsidR="00A216CF" w:rsidRDefault="00A216CF" w:rsidP="006024E2">
            <w:pPr>
              <w:spacing w:line="276" w:lineRule="auto"/>
            </w:pPr>
            <w:r>
              <w:t>Adaptation</w:t>
            </w:r>
          </w:p>
        </w:tc>
        <w:tc>
          <w:tcPr>
            <w:tcW w:w="2551" w:type="dxa"/>
            <w:vMerge w:val="restart"/>
          </w:tcPr>
          <w:p w14:paraId="3FB4349C" w14:textId="77777777" w:rsidR="00A216CF" w:rsidRDefault="00A216CF" w:rsidP="006024E2">
            <w:pPr>
              <w:spacing w:line="276" w:lineRule="auto"/>
            </w:pPr>
            <w:r>
              <w:t>Bit number</w:t>
            </w:r>
          </w:p>
        </w:tc>
      </w:tr>
      <w:tr w:rsidR="00A216CF" w14:paraId="3B96DF71" w14:textId="77777777" w:rsidTr="006024E2">
        <w:trPr>
          <w:trHeight w:val="317"/>
          <w:jc w:val="center"/>
        </w:trPr>
        <w:tc>
          <w:tcPr>
            <w:tcW w:w="5960" w:type="dxa"/>
            <w:vMerge/>
          </w:tcPr>
          <w:p w14:paraId="31310B7F" w14:textId="77777777" w:rsidR="00A216CF" w:rsidRDefault="00A216CF" w:rsidP="006024E2">
            <w:pPr>
              <w:spacing w:line="276" w:lineRule="auto"/>
            </w:pPr>
          </w:p>
        </w:tc>
        <w:tc>
          <w:tcPr>
            <w:tcW w:w="2551" w:type="dxa"/>
            <w:vMerge/>
          </w:tcPr>
          <w:p w14:paraId="4192E639" w14:textId="77777777" w:rsidR="00A216CF" w:rsidRDefault="00A216CF" w:rsidP="006024E2">
            <w:pPr>
              <w:spacing w:line="276" w:lineRule="auto"/>
            </w:pPr>
          </w:p>
        </w:tc>
      </w:tr>
      <w:tr w:rsidR="00A216CF" w14:paraId="1DFD74A2" w14:textId="77777777" w:rsidTr="006024E2">
        <w:trPr>
          <w:jc w:val="center"/>
        </w:trPr>
        <w:tc>
          <w:tcPr>
            <w:tcW w:w="5960" w:type="dxa"/>
          </w:tcPr>
          <w:p w14:paraId="2606B783" w14:textId="77777777" w:rsidR="00A216CF" w:rsidRDefault="00A216CF" w:rsidP="006024E2">
            <w:pPr>
              <w:spacing w:line="276" w:lineRule="auto"/>
            </w:pPr>
            <w:r>
              <w:t xml:space="preserve">Wakeup </w:t>
            </w:r>
          </w:p>
        </w:tc>
        <w:tc>
          <w:tcPr>
            <w:tcW w:w="2551" w:type="dxa"/>
          </w:tcPr>
          <w:p w14:paraId="6ABADEAD" w14:textId="77777777" w:rsidR="00A216CF" w:rsidRDefault="00A216CF" w:rsidP="006024E2">
            <w:pPr>
              <w:spacing w:line="276" w:lineRule="auto"/>
            </w:pPr>
            <w:r>
              <w:t>1</w:t>
            </w:r>
          </w:p>
        </w:tc>
      </w:tr>
      <w:tr w:rsidR="00A216CF" w14:paraId="1BB31089" w14:textId="77777777" w:rsidTr="006024E2">
        <w:trPr>
          <w:jc w:val="center"/>
        </w:trPr>
        <w:tc>
          <w:tcPr>
            <w:tcW w:w="5960" w:type="dxa"/>
          </w:tcPr>
          <w:p w14:paraId="1F701FE7" w14:textId="77777777" w:rsidR="00A216CF" w:rsidRDefault="00A216CF" w:rsidP="006024E2">
            <w:pPr>
              <w:spacing w:line="276" w:lineRule="auto"/>
            </w:pPr>
            <w:r>
              <w:t>BWP index*</w:t>
            </w:r>
          </w:p>
        </w:tc>
        <w:tc>
          <w:tcPr>
            <w:tcW w:w="2551" w:type="dxa"/>
          </w:tcPr>
          <w:p w14:paraId="2B84AB79" w14:textId="77777777" w:rsidR="00A216CF" w:rsidRDefault="00A216CF" w:rsidP="006024E2">
            <w:pPr>
              <w:spacing w:line="276" w:lineRule="auto"/>
            </w:pPr>
            <w:r>
              <w:t>2</w:t>
            </w:r>
          </w:p>
        </w:tc>
      </w:tr>
      <w:tr w:rsidR="00A216CF" w14:paraId="4B82C9AD" w14:textId="77777777" w:rsidTr="006024E2">
        <w:trPr>
          <w:trHeight w:val="1011"/>
          <w:jc w:val="center"/>
        </w:trPr>
        <w:tc>
          <w:tcPr>
            <w:tcW w:w="8511" w:type="dxa"/>
            <w:gridSpan w:val="2"/>
          </w:tcPr>
          <w:p w14:paraId="20C201B2" w14:textId="77777777" w:rsidR="00A216CF" w:rsidRDefault="00A216CF" w:rsidP="006024E2">
            <w:pPr>
              <w:spacing w:line="276" w:lineRule="auto"/>
            </w:pPr>
            <w:r>
              <w:t xml:space="preserve">Note*: </w:t>
            </w:r>
          </w:p>
          <w:p w14:paraId="4DC7C5AE" w14:textId="77777777" w:rsidR="00A216CF" w:rsidRDefault="00A216CF" w:rsidP="006024E2">
            <w:pPr>
              <w:pStyle w:val="afa"/>
              <w:numPr>
                <w:ilvl w:val="0"/>
                <w:numId w:val="19"/>
              </w:numPr>
              <w:spacing w:line="276" w:lineRule="auto"/>
            </w:pPr>
            <w:r>
              <w:t>This field exists when multiple BWPs are configured</w:t>
            </w:r>
          </w:p>
          <w:p w14:paraId="03F79103" w14:textId="77777777" w:rsidR="00A216CF" w:rsidRDefault="00A216CF" w:rsidP="006024E2">
            <w:pPr>
              <w:pStyle w:val="afa"/>
              <w:numPr>
                <w:ilvl w:val="0"/>
                <w:numId w:val="19"/>
              </w:numPr>
              <w:spacing w:line="276" w:lineRule="auto"/>
            </w:pPr>
            <w:r>
              <w:t>Max. number of MIMO layer and same-slot/cross-slot scheduling can be adapted by BWP switching</w:t>
            </w:r>
          </w:p>
        </w:tc>
      </w:tr>
    </w:tbl>
    <w:p w14:paraId="67F4F82A" w14:textId="77777777" w:rsidR="00A216CF" w:rsidRDefault="00A216CF" w:rsidP="00461330">
      <w:pPr>
        <w:pStyle w:val="af3"/>
        <w:jc w:val="both"/>
        <w:rPr>
          <w:szCs w:val="22"/>
          <w:lang w:eastAsia="zh-CN"/>
        </w:rPr>
      </w:pPr>
    </w:p>
    <w:p w14:paraId="737FC46A" w14:textId="5A6DBD38" w:rsidR="00A216CF" w:rsidRDefault="00A216CF" w:rsidP="00461330">
      <w:pPr>
        <w:pStyle w:val="af3"/>
        <w:jc w:val="both"/>
        <w:rPr>
          <w:szCs w:val="22"/>
          <w:lang w:eastAsia="zh-CN"/>
        </w:rPr>
      </w:pPr>
      <w:r>
        <w:rPr>
          <w:szCs w:val="22"/>
          <w:lang w:eastAsia="zh-CN"/>
        </w:rPr>
        <w:fldChar w:fldCharType="begin"/>
      </w:r>
      <w:r>
        <w:rPr>
          <w:szCs w:val="22"/>
          <w:lang w:eastAsia="zh-CN"/>
        </w:rPr>
        <w:instrText xml:space="preserve"> REF _Ref16772127 \h </w:instrText>
      </w:r>
      <w:r>
        <w:rPr>
          <w:szCs w:val="22"/>
          <w:lang w:eastAsia="zh-CN"/>
        </w:rPr>
      </w:r>
      <w:r>
        <w:rPr>
          <w:szCs w:val="22"/>
          <w:lang w:eastAsia="zh-CN"/>
        </w:rPr>
        <w:fldChar w:fldCharType="separate"/>
      </w:r>
      <w:r w:rsidR="00764A52" w:rsidRPr="00652450">
        <w:rPr>
          <w:u w:val="single"/>
        </w:rPr>
        <w:t xml:space="preserve">Proposal </w:t>
      </w:r>
      <w:r w:rsidR="00764A52">
        <w:rPr>
          <w:noProof/>
          <w:u w:val="single"/>
        </w:rPr>
        <w:t>11</w:t>
      </w:r>
      <w:r w:rsidR="00764A52">
        <w:t>: For triggering power saving techniques adaptation inside Active Time, the reception of fallback DCI format triggers UE to resume data reception state.</w:t>
      </w:r>
      <w:r>
        <w:rPr>
          <w:szCs w:val="22"/>
          <w:lang w:eastAsia="zh-CN"/>
        </w:rPr>
        <w:fldChar w:fldCharType="end"/>
      </w:r>
    </w:p>
    <w:p w14:paraId="3F00F4D2" w14:textId="77777777" w:rsidR="00A216CF" w:rsidRDefault="00A216CF" w:rsidP="00461330">
      <w:pPr>
        <w:pStyle w:val="af3"/>
        <w:jc w:val="both"/>
        <w:rPr>
          <w:szCs w:val="22"/>
          <w:lang w:eastAsia="zh-CN"/>
        </w:rPr>
      </w:pPr>
    </w:p>
    <w:p w14:paraId="22BCF036" w14:textId="1EEB67F3" w:rsidR="00A216CF" w:rsidRDefault="00A216CF" w:rsidP="00461330">
      <w:pPr>
        <w:pStyle w:val="af3"/>
        <w:jc w:val="both"/>
        <w:rPr>
          <w:szCs w:val="22"/>
          <w:lang w:eastAsia="zh-CN"/>
        </w:rPr>
      </w:pPr>
      <w:r>
        <w:rPr>
          <w:szCs w:val="22"/>
          <w:lang w:eastAsia="zh-CN"/>
        </w:rPr>
        <w:fldChar w:fldCharType="begin"/>
      </w:r>
      <w:r>
        <w:rPr>
          <w:szCs w:val="22"/>
          <w:lang w:eastAsia="zh-CN"/>
        </w:rPr>
        <w:instrText xml:space="preserve"> REF _Ref20933706 \h </w:instrText>
      </w:r>
      <w:r>
        <w:rPr>
          <w:szCs w:val="22"/>
          <w:lang w:eastAsia="zh-CN"/>
        </w:rPr>
      </w:r>
      <w:r>
        <w:rPr>
          <w:szCs w:val="22"/>
          <w:lang w:eastAsia="zh-CN"/>
        </w:rPr>
        <w:fldChar w:fldCharType="separate"/>
      </w:r>
      <w:r w:rsidR="00764A52" w:rsidRPr="00D95F67">
        <w:rPr>
          <w:u w:val="single"/>
        </w:rPr>
        <w:t xml:space="preserve">Proposal </w:t>
      </w:r>
      <w:r w:rsidR="00764A52">
        <w:rPr>
          <w:noProof/>
          <w:u w:val="single"/>
        </w:rPr>
        <w:t>12</w:t>
      </w:r>
      <w:r w:rsidR="00764A52" w:rsidRPr="00D95F67">
        <w:rPr>
          <w:u w:val="single"/>
        </w:rPr>
        <w:t>:</w:t>
      </w:r>
      <w:r w:rsidR="00764A52">
        <w:t xml:space="preserve"> “</w:t>
      </w:r>
      <w:r w:rsidR="00764A52" w:rsidRPr="00D95F67">
        <w:rPr>
          <w:i/>
        </w:rPr>
        <w:t>DRXAdaptation</w:t>
      </w:r>
      <w:r w:rsidR="00764A52">
        <w:rPr>
          <w:i/>
        </w:rPr>
        <w:t>”</w:t>
      </w:r>
      <w:r w:rsidR="00764A52">
        <w:t xml:space="preserve"> is per-UE higher layer parameter if it is supported.</w:t>
      </w:r>
      <w:r>
        <w:rPr>
          <w:szCs w:val="22"/>
          <w:lang w:eastAsia="zh-CN"/>
        </w:rPr>
        <w:fldChar w:fldCharType="end"/>
      </w:r>
    </w:p>
    <w:p w14:paraId="66C8EF56" w14:textId="77777777" w:rsidR="00090B5B" w:rsidRDefault="00090B5B" w:rsidP="00461330">
      <w:pPr>
        <w:pStyle w:val="af3"/>
        <w:jc w:val="both"/>
        <w:rPr>
          <w:szCs w:val="22"/>
          <w:lang w:eastAsia="zh-CN"/>
        </w:rPr>
      </w:pPr>
    </w:p>
    <w:p w14:paraId="459294CD" w14:textId="355F9901" w:rsidR="00090B5B" w:rsidRDefault="00090B5B" w:rsidP="00423EC6">
      <w:pPr>
        <w:pStyle w:val="af3"/>
        <w:rPr>
          <w:szCs w:val="22"/>
          <w:lang w:eastAsia="zh-CN"/>
        </w:rPr>
      </w:pPr>
      <w:r>
        <w:rPr>
          <w:szCs w:val="22"/>
          <w:lang w:eastAsia="zh-CN"/>
        </w:rPr>
        <w:fldChar w:fldCharType="begin"/>
      </w:r>
      <w:r>
        <w:rPr>
          <w:szCs w:val="22"/>
          <w:lang w:eastAsia="zh-CN"/>
        </w:rPr>
        <w:instrText xml:space="preserve"> REF _Ref20933785 \h </w:instrText>
      </w:r>
      <w:r w:rsidR="00423EC6">
        <w:rPr>
          <w:szCs w:val="22"/>
          <w:lang w:eastAsia="zh-CN"/>
        </w:rPr>
        <w:instrText xml:space="preserve"> \* MERGEFORMAT </w:instrText>
      </w:r>
      <w:r>
        <w:rPr>
          <w:szCs w:val="22"/>
          <w:lang w:eastAsia="zh-CN"/>
        </w:rPr>
      </w:r>
      <w:r>
        <w:rPr>
          <w:szCs w:val="22"/>
          <w:lang w:eastAsia="zh-CN"/>
        </w:rPr>
        <w:fldChar w:fldCharType="separate"/>
      </w:r>
      <w:r w:rsidR="00971641" w:rsidRPr="00D54A9F">
        <w:rPr>
          <w:u w:val="single"/>
        </w:rPr>
        <w:t xml:space="preserve">Proposal </w:t>
      </w:r>
      <w:r w:rsidR="00971641">
        <w:rPr>
          <w:noProof/>
          <w:u w:val="single"/>
        </w:rPr>
        <w:t>13</w:t>
      </w:r>
      <w:r w:rsidR="00971641" w:rsidRPr="00D54A9F">
        <w:rPr>
          <w:u w:val="single"/>
        </w:rPr>
        <w:t>:</w:t>
      </w:r>
      <w:r w:rsidR="00971641">
        <w:t xml:space="preserve"> Introduce dedicated search space</w:t>
      </w:r>
      <w:r w:rsidR="00971641" w:rsidRPr="00971641">
        <w:rPr>
          <w:i/>
        </w:rPr>
        <w:t xml:space="preserve"> </w:t>
      </w:r>
      <w:r w:rsidR="00971641">
        <w:t>configuration, e.g., “</w:t>
      </w:r>
      <w:r w:rsidR="00971641" w:rsidRPr="00971641">
        <w:t>SearchSpacePS</w:t>
      </w:r>
      <w:r w:rsidR="00971641">
        <w:t>”, in higher layer parameter for power saving signal/channel</w:t>
      </w:r>
      <w:r>
        <w:rPr>
          <w:szCs w:val="22"/>
          <w:lang w:eastAsia="zh-CN"/>
        </w:rPr>
        <w:fldChar w:fldCharType="end"/>
      </w:r>
      <w:bookmarkStart w:id="35" w:name="_GoBack"/>
      <w:bookmarkEnd w:id="35"/>
    </w:p>
    <w:p w14:paraId="0B5F9B21" w14:textId="77777777" w:rsidR="00106E00" w:rsidRPr="00AF7BCD" w:rsidRDefault="00106E00" w:rsidP="00F3755D">
      <w:pPr>
        <w:pStyle w:val="1"/>
        <w:numPr>
          <w:ilvl w:val="0"/>
          <w:numId w:val="0"/>
        </w:numPr>
        <w:ind w:left="432" w:hanging="432"/>
      </w:pPr>
      <w:r w:rsidRPr="00AF7BCD">
        <w:t>References</w:t>
      </w:r>
    </w:p>
    <w:p w14:paraId="69A6B8F4" w14:textId="085410EF" w:rsidR="00802F38" w:rsidRDefault="00802F38" w:rsidP="00802F38">
      <w:pPr>
        <w:pStyle w:val="afa"/>
        <w:numPr>
          <w:ilvl w:val="0"/>
          <w:numId w:val="2"/>
        </w:numPr>
        <w:spacing w:after="60"/>
        <w:jc w:val="both"/>
        <w:rPr>
          <w:lang w:eastAsia="ko-KR"/>
        </w:rPr>
      </w:pPr>
      <w:bookmarkStart w:id="36" w:name="_Ref7839435"/>
      <w:bookmarkStart w:id="37" w:name="_Ref534904200"/>
      <w:bookmarkStart w:id="38" w:name="_Ref536830612"/>
      <w:bookmarkStart w:id="39" w:name="_Ref528660438"/>
      <w:r w:rsidRPr="00DA71B4">
        <w:rPr>
          <w:lang w:eastAsia="ko-KR"/>
        </w:rPr>
        <w:t>R1-1903353, “NR UE Power Saving Designs”, MediaTek, RAN1 #96</w:t>
      </w:r>
      <w:bookmarkEnd w:id="36"/>
    </w:p>
    <w:p w14:paraId="3751D330" w14:textId="6D72A8BA" w:rsidR="00106E00" w:rsidRPr="00F2392D" w:rsidRDefault="008F439C" w:rsidP="00106E00">
      <w:pPr>
        <w:pStyle w:val="afa"/>
        <w:numPr>
          <w:ilvl w:val="0"/>
          <w:numId w:val="2"/>
        </w:numPr>
        <w:spacing w:after="60"/>
        <w:jc w:val="both"/>
        <w:rPr>
          <w:lang w:eastAsia="ko-KR"/>
        </w:rPr>
      </w:pPr>
      <w:r>
        <w:rPr>
          <w:lang w:eastAsia="ko-KR"/>
        </w:rPr>
        <w:t>R1-1905846</w:t>
      </w:r>
      <w:r w:rsidR="00912A1C" w:rsidRPr="00DA71B4">
        <w:rPr>
          <w:lang w:eastAsia="ko-KR"/>
        </w:rPr>
        <w:t>, “</w:t>
      </w:r>
      <w:r w:rsidR="00462D9C" w:rsidRPr="00462D9C">
        <w:t>Aspects to address in the Design of PDCCH-based Power Saving Signal/Channel</w:t>
      </w:r>
      <w:r w:rsidRPr="00462D9C">
        <w:rPr>
          <w:lang w:eastAsia="ko-KR"/>
        </w:rPr>
        <w:t>”,</w:t>
      </w:r>
      <w:r>
        <w:rPr>
          <w:lang w:eastAsia="ko-KR"/>
        </w:rPr>
        <w:t xml:space="preserve"> CATT</w:t>
      </w:r>
      <w:r w:rsidR="00912A1C" w:rsidRPr="00DA71B4">
        <w:rPr>
          <w:lang w:eastAsia="ko-KR"/>
        </w:rPr>
        <w:t>, RAN1 #96</w:t>
      </w:r>
      <w:bookmarkEnd w:id="37"/>
      <w:r>
        <w:rPr>
          <w:lang w:eastAsia="ko-KR"/>
        </w:rPr>
        <w:t>b</w:t>
      </w:r>
      <w:bookmarkEnd w:id="38"/>
      <w:bookmarkEnd w:id="39"/>
      <w:r w:rsidR="00462D9C">
        <w:rPr>
          <w:lang w:eastAsia="ko-KR"/>
        </w:rPr>
        <w:t>is</w:t>
      </w:r>
    </w:p>
    <w:p w14:paraId="2EE184AE" w14:textId="325F825A" w:rsidR="00303DA7" w:rsidRDefault="00A46069" w:rsidP="00303DA7">
      <w:pPr>
        <w:pStyle w:val="afa"/>
        <w:numPr>
          <w:ilvl w:val="0"/>
          <w:numId w:val="2"/>
        </w:numPr>
        <w:spacing w:after="60"/>
        <w:jc w:val="both"/>
        <w:rPr>
          <w:lang w:eastAsia="ko-KR"/>
        </w:rPr>
      </w:pPr>
      <w:bookmarkStart w:id="40" w:name="_Ref535013500"/>
      <w:r>
        <w:rPr>
          <w:lang w:eastAsia="ko-KR"/>
        </w:rPr>
        <w:t>3GPP TR 38.840</w:t>
      </w:r>
      <w:r w:rsidR="00303DA7" w:rsidRPr="00DA71B4">
        <w:rPr>
          <w:lang w:eastAsia="ko-KR"/>
        </w:rPr>
        <w:t xml:space="preserve">, “Study on </w:t>
      </w:r>
      <w:r>
        <w:rPr>
          <w:lang w:eastAsia="ko-KR"/>
        </w:rPr>
        <w:t>UE Power Saving</w:t>
      </w:r>
      <w:r w:rsidR="00303DA7" w:rsidRPr="00DA71B4">
        <w:rPr>
          <w:lang w:eastAsia="ko-KR"/>
        </w:rPr>
        <w:t>”</w:t>
      </w:r>
      <w:bookmarkEnd w:id="40"/>
    </w:p>
    <w:p w14:paraId="5B2C41D0" w14:textId="521F9CE4" w:rsidR="001B77AB" w:rsidRDefault="00C6470C" w:rsidP="00C6470C">
      <w:pPr>
        <w:pStyle w:val="afa"/>
        <w:numPr>
          <w:ilvl w:val="0"/>
          <w:numId w:val="2"/>
        </w:numPr>
        <w:spacing w:after="60"/>
        <w:jc w:val="both"/>
        <w:rPr>
          <w:lang w:eastAsia="ko-KR"/>
        </w:rPr>
      </w:pPr>
      <w:r>
        <w:rPr>
          <w:lang w:eastAsia="ko-KR"/>
        </w:rPr>
        <w:t>R1-1908391</w:t>
      </w:r>
      <w:r w:rsidR="001B77AB" w:rsidRPr="00DA71B4">
        <w:rPr>
          <w:lang w:eastAsia="ko-KR"/>
        </w:rPr>
        <w:t xml:space="preserve">, </w:t>
      </w:r>
      <w:r w:rsidR="001B77AB" w:rsidRPr="001B77AB">
        <w:rPr>
          <w:lang w:eastAsia="ko-KR"/>
        </w:rPr>
        <w:t>“</w:t>
      </w:r>
      <w:r w:rsidRPr="00C6470C">
        <w:rPr>
          <w:lang w:eastAsia="ko-KR"/>
        </w:rPr>
        <w:t>Efficient and low latency SCell data transmission for NR CA</w:t>
      </w:r>
      <w:r w:rsidR="001B77AB" w:rsidRPr="001B77AB">
        <w:rPr>
          <w:lang w:eastAsia="ko-KR"/>
        </w:rPr>
        <w:t>”,</w:t>
      </w:r>
      <w:r>
        <w:rPr>
          <w:lang w:eastAsia="ko-KR"/>
        </w:rPr>
        <w:t xml:space="preserve"> MediaTek, RAN1 #98</w:t>
      </w:r>
    </w:p>
    <w:p w14:paraId="75696697" w14:textId="77777777" w:rsidR="001B77AB" w:rsidRPr="00DA71B4" w:rsidRDefault="001B77AB" w:rsidP="001B77AB">
      <w:pPr>
        <w:pStyle w:val="afa"/>
        <w:spacing w:after="60"/>
        <w:jc w:val="both"/>
        <w:rPr>
          <w:lang w:eastAsia="ko-KR"/>
        </w:rPr>
      </w:pPr>
    </w:p>
    <w:p w14:paraId="778DB611" w14:textId="35A8FC3D" w:rsidR="00D42A5D" w:rsidRPr="00F2392D" w:rsidRDefault="00D42A5D" w:rsidP="00303DA7"/>
    <w:sectPr w:rsidR="00D42A5D" w:rsidRPr="00F2392D"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2613FF" w14:textId="77777777" w:rsidR="003F7C83" w:rsidRDefault="003F7C83">
      <w:r>
        <w:separator/>
      </w:r>
    </w:p>
  </w:endnote>
  <w:endnote w:type="continuationSeparator" w:id="0">
    <w:p w14:paraId="5B514800" w14:textId="77777777" w:rsidR="003F7C83" w:rsidRDefault="003F7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Yu Gothic">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611DA3" w14:textId="77777777" w:rsidR="003F7C83" w:rsidRDefault="003F7C83">
      <w:r>
        <w:separator/>
      </w:r>
    </w:p>
  </w:footnote>
  <w:footnote w:type="continuationSeparator" w:id="0">
    <w:p w14:paraId="135BDD59" w14:textId="77777777" w:rsidR="003F7C83" w:rsidRDefault="003F7C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000A2"/>
    <w:multiLevelType w:val="hybridMultilevel"/>
    <w:tmpl w:val="8A1CB4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7C26BF"/>
    <w:multiLevelType w:val="hybridMultilevel"/>
    <w:tmpl w:val="F6501638"/>
    <w:lvl w:ilvl="0" w:tplc="E7D223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93466"/>
    <w:multiLevelType w:val="hybridMultilevel"/>
    <w:tmpl w:val="9EF21028"/>
    <w:lvl w:ilvl="0" w:tplc="C042544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A22691"/>
    <w:multiLevelType w:val="hybridMultilevel"/>
    <w:tmpl w:val="F3C6846A"/>
    <w:lvl w:ilvl="0" w:tplc="701C5CB2">
      <w:start w:val="2"/>
      <w:numFmt w:val="bullet"/>
      <w:lvlText w:val="-"/>
      <w:lvlJc w:val="left"/>
      <w:pPr>
        <w:ind w:left="720" w:hanging="360"/>
      </w:pPr>
      <w:rPr>
        <w:rFonts w:ascii="Times New Roman" w:eastAsia="新細明體"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CF2643"/>
    <w:multiLevelType w:val="hybridMultilevel"/>
    <w:tmpl w:val="EB7C8B0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1C465C44"/>
    <w:multiLevelType w:val="hybridMultilevel"/>
    <w:tmpl w:val="B00C2834"/>
    <w:lvl w:ilvl="0" w:tplc="7C02C3E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DA3599"/>
    <w:multiLevelType w:val="hybridMultilevel"/>
    <w:tmpl w:val="F0CC697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945AC0"/>
    <w:multiLevelType w:val="hybridMultilevel"/>
    <w:tmpl w:val="A06CBE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DD76BD"/>
    <w:multiLevelType w:val="hybridMultilevel"/>
    <w:tmpl w:val="0D720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66664C"/>
    <w:multiLevelType w:val="hybridMultilevel"/>
    <w:tmpl w:val="31AAB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85416BA">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59549C4"/>
    <w:multiLevelType w:val="hybridMultilevel"/>
    <w:tmpl w:val="6C88036E"/>
    <w:lvl w:ilvl="0" w:tplc="D88276D0">
      <w:start w:val="1"/>
      <w:numFmt w:val="decimal"/>
      <w:lvlText w:val="[%1]"/>
      <w:lvlJc w:val="left"/>
      <w:pPr>
        <w:ind w:left="720" w:hanging="360"/>
      </w:pPr>
      <w:rPr>
        <w:rFonts w:hint="default"/>
        <w:sz w:val="24"/>
        <w:szCs w:val="24"/>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7"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C767A5"/>
    <w:multiLevelType w:val="hybridMultilevel"/>
    <w:tmpl w:val="C0146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262641"/>
    <w:multiLevelType w:val="hybridMultilevel"/>
    <w:tmpl w:val="92AA1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23"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DA0DAA"/>
    <w:multiLevelType w:val="multilevel"/>
    <w:tmpl w:val="F8244648"/>
    <w:numStyleLink w:val="StyleBulletedSymbolsymbolLeft025Hanging0252"/>
  </w:abstractNum>
  <w:abstractNum w:abstractNumId="25" w15:restartNumberingAfterBreak="0">
    <w:nsid w:val="466A1BC7"/>
    <w:multiLevelType w:val="multilevel"/>
    <w:tmpl w:val="492A3300"/>
    <w:lvl w:ilvl="0">
      <w:start w:val="1"/>
      <w:numFmt w:val="decimal"/>
      <w:pStyle w:val="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tabs>
          <w:tab w:val="num" w:pos="4970"/>
        </w:tabs>
        <w:ind w:left="4970" w:hanging="576"/>
      </w:pPr>
      <w:rPr>
        <w:rFonts w:ascii="Arial" w:hAnsi="Arial" w:cs="Arial" w:hint="default"/>
      </w:rPr>
    </w:lvl>
    <w:lvl w:ilvl="2">
      <w:start w:val="1"/>
      <w:numFmt w:val="decimal"/>
      <w:pStyle w:val="3"/>
      <w:lvlText w:val="%1.%2.%3"/>
      <w:lvlJc w:val="left"/>
      <w:pPr>
        <w:tabs>
          <w:tab w:val="num" w:pos="1287"/>
        </w:tabs>
        <w:ind w:left="1287" w:hanging="720"/>
      </w:pPr>
    </w:lvl>
    <w:lvl w:ilvl="3">
      <w:start w:val="1"/>
      <w:numFmt w:val="decimal"/>
      <w:pStyle w:val="4"/>
      <w:lvlText w:val="%1.%2.%3.%4"/>
      <w:lvlJc w:val="left"/>
      <w:pPr>
        <w:tabs>
          <w:tab w:val="num" w:pos="1431"/>
        </w:tabs>
        <w:ind w:left="1431" w:hanging="864"/>
      </w:pPr>
    </w:lvl>
    <w:lvl w:ilvl="4">
      <w:start w:val="1"/>
      <w:numFmt w:val="decimal"/>
      <w:pStyle w:val="5"/>
      <w:lvlText w:val="%1.%2.%3.%4.%5"/>
      <w:lvlJc w:val="left"/>
      <w:pPr>
        <w:tabs>
          <w:tab w:val="num" w:pos="2835"/>
        </w:tabs>
        <w:ind w:left="2835" w:hanging="1008"/>
      </w:pPr>
    </w:lvl>
    <w:lvl w:ilvl="5">
      <w:start w:val="1"/>
      <w:numFmt w:val="decimal"/>
      <w:pStyle w:val="6"/>
      <w:lvlText w:val="%1.%2.%3.%4.%5.%6"/>
      <w:lvlJc w:val="left"/>
      <w:pPr>
        <w:tabs>
          <w:tab w:val="num" w:pos="1719"/>
        </w:tabs>
        <w:ind w:left="1719" w:hanging="1152"/>
      </w:pPr>
      <w:rPr>
        <w:rFonts w:ascii="Arial" w:hAnsi="Arial" w:cs="Arial" w:hint="default"/>
        <w:sz w:val="18"/>
        <w:szCs w:val="18"/>
      </w:rPr>
    </w:lvl>
    <w:lvl w:ilvl="6">
      <w:start w:val="1"/>
      <w:numFmt w:val="decimal"/>
      <w:pStyle w:val="7"/>
      <w:lvlText w:val="%1.%2.%3.%4.%5.%6.%7"/>
      <w:lvlJc w:val="left"/>
      <w:pPr>
        <w:tabs>
          <w:tab w:val="num" w:pos="1863"/>
        </w:tabs>
        <w:ind w:left="1863" w:hanging="1296"/>
      </w:pPr>
    </w:lvl>
    <w:lvl w:ilvl="7">
      <w:start w:val="1"/>
      <w:numFmt w:val="decimal"/>
      <w:pStyle w:val="8"/>
      <w:lvlText w:val="%1.%2.%3.%4.%5.%6.%7.%8"/>
      <w:lvlJc w:val="left"/>
      <w:pPr>
        <w:tabs>
          <w:tab w:val="num" w:pos="2007"/>
        </w:tabs>
        <w:ind w:left="2007" w:hanging="1440"/>
      </w:pPr>
    </w:lvl>
    <w:lvl w:ilvl="8">
      <w:start w:val="1"/>
      <w:numFmt w:val="decimal"/>
      <w:pStyle w:val="9"/>
      <w:lvlText w:val="%1.%2.%3.%4.%5.%6.%7.%8.%9"/>
      <w:lvlJc w:val="left"/>
      <w:pPr>
        <w:tabs>
          <w:tab w:val="num" w:pos="2151"/>
        </w:tabs>
        <w:ind w:left="2151" w:hanging="1584"/>
      </w:pPr>
    </w:lvl>
  </w:abstractNum>
  <w:abstractNum w:abstractNumId="26" w15:restartNumberingAfterBreak="0">
    <w:nsid w:val="49144490"/>
    <w:multiLevelType w:val="hybridMultilevel"/>
    <w:tmpl w:val="374E2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5C6C60"/>
    <w:multiLevelType w:val="hybridMultilevel"/>
    <w:tmpl w:val="EAFC5D54"/>
    <w:lvl w:ilvl="0" w:tplc="701C5CB2">
      <w:start w:val="2"/>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9" w15:restartNumberingAfterBreak="0">
    <w:nsid w:val="63CC4B86"/>
    <w:multiLevelType w:val="hybridMultilevel"/>
    <w:tmpl w:val="4D1CAE00"/>
    <w:lvl w:ilvl="0" w:tplc="BF406A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1" w15:restartNumberingAfterBreak="0">
    <w:nsid w:val="6C4F694B"/>
    <w:multiLevelType w:val="hybridMultilevel"/>
    <w:tmpl w:val="64BA8FA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4" w15:restartNumberingAfterBreak="0">
    <w:nsid w:val="7A822599"/>
    <w:multiLevelType w:val="hybridMultilevel"/>
    <w:tmpl w:val="9EF21028"/>
    <w:lvl w:ilvl="0" w:tplc="C042544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5" w15:restartNumberingAfterBreak="0">
    <w:nsid w:val="7F9D0CB9"/>
    <w:multiLevelType w:val="hybridMultilevel"/>
    <w:tmpl w:val="778CB432"/>
    <w:lvl w:ilvl="0" w:tplc="04090003">
      <w:start w:val="1"/>
      <w:numFmt w:val="bullet"/>
      <w:lvlText w:val="o"/>
      <w:lvlJc w:val="left"/>
      <w:pPr>
        <w:ind w:left="1284" w:hanging="420"/>
      </w:pPr>
      <w:rPr>
        <w:rFonts w:ascii="Courier New" w:hAnsi="Courier New" w:cs="Courier New" w:hint="default"/>
      </w:rPr>
    </w:lvl>
    <w:lvl w:ilvl="1" w:tplc="04090003">
      <w:start w:val="1"/>
      <w:numFmt w:val="bullet"/>
      <w:lvlText w:val=""/>
      <w:lvlJc w:val="left"/>
      <w:pPr>
        <w:ind w:left="1704" w:hanging="420"/>
      </w:pPr>
      <w:rPr>
        <w:rFonts w:ascii="Wingdings" w:hAnsi="Wingdings" w:hint="default"/>
      </w:rPr>
    </w:lvl>
    <w:lvl w:ilvl="2" w:tplc="04090005"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num w:numId="1">
    <w:abstractNumId w:val="25"/>
  </w:num>
  <w:num w:numId="2">
    <w:abstractNumId w:val="16"/>
  </w:num>
  <w:num w:numId="3">
    <w:abstractNumId w:val="22"/>
  </w:num>
  <w:num w:numId="4">
    <w:abstractNumId w:val="5"/>
  </w:num>
  <w:num w:numId="5">
    <w:abstractNumId w:val="30"/>
  </w:num>
  <w:num w:numId="6">
    <w:abstractNumId w:val="15"/>
  </w:num>
  <w:num w:numId="7">
    <w:abstractNumId w:val="17"/>
  </w:num>
  <w:num w:numId="8">
    <w:abstractNumId w:val="26"/>
  </w:num>
  <w:num w:numId="9">
    <w:abstractNumId w:val="32"/>
  </w:num>
  <w:num w:numId="10">
    <w:abstractNumId w:val="23"/>
  </w:num>
  <w:num w:numId="11">
    <w:abstractNumId w:val="28"/>
  </w:num>
  <w:num w:numId="12">
    <w:abstractNumId w:val="2"/>
  </w:num>
  <w:num w:numId="13">
    <w:abstractNumId w:val="3"/>
  </w:num>
  <w:num w:numId="14">
    <w:abstractNumId w:val="19"/>
  </w:num>
  <w:num w:numId="15">
    <w:abstractNumId w:val="33"/>
  </w:num>
  <w:num w:numId="16">
    <w:abstractNumId w:val="21"/>
  </w:num>
  <w:num w:numId="17">
    <w:abstractNumId w:val="24"/>
  </w:num>
  <w:num w:numId="18">
    <w:abstractNumId w:val="1"/>
  </w:num>
  <w:num w:numId="19">
    <w:abstractNumId w:val="29"/>
  </w:num>
  <w:num w:numId="20">
    <w:abstractNumId w:val="12"/>
  </w:num>
  <w:num w:numId="21">
    <w:abstractNumId w:val="18"/>
  </w:num>
  <w:num w:numId="22">
    <w:abstractNumId w:val="11"/>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num>
  <w:num w:numId="25">
    <w:abstractNumId w:val="6"/>
  </w:num>
  <w:num w:numId="26">
    <w:abstractNumId w:val="7"/>
  </w:num>
  <w:num w:numId="27">
    <w:abstractNumId w:val="34"/>
  </w:num>
  <w:num w:numId="28">
    <w:abstractNumId w:val="13"/>
  </w:num>
  <w:num w:numId="29">
    <w:abstractNumId w:val="0"/>
  </w:num>
  <w:num w:numId="30">
    <w:abstractNumId w:val="35"/>
  </w:num>
  <w:num w:numId="31">
    <w:abstractNumId w:val="9"/>
  </w:num>
  <w:num w:numId="32">
    <w:abstractNumId w:val="20"/>
  </w:num>
  <w:num w:numId="33">
    <w:abstractNumId w:val="10"/>
  </w:num>
  <w:num w:numId="34">
    <w:abstractNumId w:val="14"/>
  </w:num>
  <w:num w:numId="35">
    <w:abstractNumId w:val="4"/>
  </w:num>
  <w:num w:numId="36">
    <w:abstractNumId w:val="27"/>
  </w:num>
  <w:num w:numId="37">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1B61"/>
    <w:rsid w:val="00001F61"/>
    <w:rsid w:val="00002026"/>
    <w:rsid w:val="000027EA"/>
    <w:rsid w:val="00002CDB"/>
    <w:rsid w:val="00002D7F"/>
    <w:rsid w:val="00002E53"/>
    <w:rsid w:val="00003A7E"/>
    <w:rsid w:val="0000414E"/>
    <w:rsid w:val="00004174"/>
    <w:rsid w:val="00004B5C"/>
    <w:rsid w:val="000054AF"/>
    <w:rsid w:val="00006528"/>
    <w:rsid w:val="0000686F"/>
    <w:rsid w:val="0000796F"/>
    <w:rsid w:val="0000797A"/>
    <w:rsid w:val="00007BA4"/>
    <w:rsid w:val="000107F9"/>
    <w:rsid w:val="000121C0"/>
    <w:rsid w:val="00014444"/>
    <w:rsid w:val="000149AF"/>
    <w:rsid w:val="00015793"/>
    <w:rsid w:val="00015873"/>
    <w:rsid w:val="00015CB9"/>
    <w:rsid w:val="000161E4"/>
    <w:rsid w:val="0001787B"/>
    <w:rsid w:val="0002191D"/>
    <w:rsid w:val="000222CB"/>
    <w:rsid w:val="0002426D"/>
    <w:rsid w:val="000266A0"/>
    <w:rsid w:val="00026F21"/>
    <w:rsid w:val="0002764E"/>
    <w:rsid w:val="0003013C"/>
    <w:rsid w:val="000306A4"/>
    <w:rsid w:val="00031C1D"/>
    <w:rsid w:val="00032F6B"/>
    <w:rsid w:val="000332B2"/>
    <w:rsid w:val="00033D24"/>
    <w:rsid w:val="000343F5"/>
    <w:rsid w:val="00034473"/>
    <w:rsid w:val="00035C8A"/>
    <w:rsid w:val="00036802"/>
    <w:rsid w:val="00036CAD"/>
    <w:rsid w:val="00036E9D"/>
    <w:rsid w:val="0003772F"/>
    <w:rsid w:val="00041C77"/>
    <w:rsid w:val="00042FD5"/>
    <w:rsid w:val="0004315C"/>
    <w:rsid w:val="00044088"/>
    <w:rsid w:val="0004486D"/>
    <w:rsid w:val="00044915"/>
    <w:rsid w:val="0004557B"/>
    <w:rsid w:val="0004591E"/>
    <w:rsid w:val="0004639D"/>
    <w:rsid w:val="000472D9"/>
    <w:rsid w:val="00047DB7"/>
    <w:rsid w:val="0005073E"/>
    <w:rsid w:val="00051257"/>
    <w:rsid w:val="00053564"/>
    <w:rsid w:val="00053BDB"/>
    <w:rsid w:val="00053C5F"/>
    <w:rsid w:val="00054C33"/>
    <w:rsid w:val="00054D06"/>
    <w:rsid w:val="00055064"/>
    <w:rsid w:val="0005686F"/>
    <w:rsid w:val="00056973"/>
    <w:rsid w:val="00057568"/>
    <w:rsid w:val="00057DC0"/>
    <w:rsid w:val="0006039B"/>
    <w:rsid w:val="0006176A"/>
    <w:rsid w:val="00061A3E"/>
    <w:rsid w:val="000629AA"/>
    <w:rsid w:val="00063100"/>
    <w:rsid w:val="000646D3"/>
    <w:rsid w:val="00064BAE"/>
    <w:rsid w:val="000652DF"/>
    <w:rsid w:val="00065840"/>
    <w:rsid w:val="000672B2"/>
    <w:rsid w:val="0006733D"/>
    <w:rsid w:val="00070D88"/>
    <w:rsid w:val="000728B9"/>
    <w:rsid w:val="00072D4C"/>
    <w:rsid w:val="00073ACE"/>
    <w:rsid w:val="00074BF1"/>
    <w:rsid w:val="00075A79"/>
    <w:rsid w:val="00075D7B"/>
    <w:rsid w:val="00077CEB"/>
    <w:rsid w:val="000804BB"/>
    <w:rsid w:val="00082AA4"/>
    <w:rsid w:val="00082C7B"/>
    <w:rsid w:val="0008339E"/>
    <w:rsid w:val="000837A9"/>
    <w:rsid w:val="000846B7"/>
    <w:rsid w:val="00084D4E"/>
    <w:rsid w:val="00084E45"/>
    <w:rsid w:val="0008693B"/>
    <w:rsid w:val="00087287"/>
    <w:rsid w:val="0008738E"/>
    <w:rsid w:val="00090B5B"/>
    <w:rsid w:val="00092B02"/>
    <w:rsid w:val="00093E7E"/>
    <w:rsid w:val="0009595E"/>
    <w:rsid w:val="0009679F"/>
    <w:rsid w:val="00096F03"/>
    <w:rsid w:val="000A02F0"/>
    <w:rsid w:val="000A0721"/>
    <w:rsid w:val="000A28EE"/>
    <w:rsid w:val="000A2A29"/>
    <w:rsid w:val="000A2E10"/>
    <w:rsid w:val="000A3132"/>
    <w:rsid w:val="000A3389"/>
    <w:rsid w:val="000A3B39"/>
    <w:rsid w:val="000A6C45"/>
    <w:rsid w:val="000A75D8"/>
    <w:rsid w:val="000A764D"/>
    <w:rsid w:val="000A7B03"/>
    <w:rsid w:val="000B0020"/>
    <w:rsid w:val="000B0083"/>
    <w:rsid w:val="000B2DCB"/>
    <w:rsid w:val="000B2EF7"/>
    <w:rsid w:val="000B30B6"/>
    <w:rsid w:val="000B3999"/>
    <w:rsid w:val="000B3A12"/>
    <w:rsid w:val="000B429B"/>
    <w:rsid w:val="000B42AC"/>
    <w:rsid w:val="000B4684"/>
    <w:rsid w:val="000B46DF"/>
    <w:rsid w:val="000B4CAE"/>
    <w:rsid w:val="000B592A"/>
    <w:rsid w:val="000B5B95"/>
    <w:rsid w:val="000C01CD"/>
    <w:rsid w:val="000C03C8"/>
    <w:rsid w:val="000C0E80"/>
    <w:rsid w:val="000C2349"/>
    <w:rsid w:val="000C284B"/>
    <w:rsid w:val="000C43F7"/>
    <w:rsid w:val="000C44A9"/>
    <w:rsid w:val="000C44BC"/>
    <w:rsid w:val="000C7A8C"/>
    <w:rsid w:val="000D06B4"/>
    <w:rsid w:val="000D0915"/>
    <w:rsid w:val="000D1DDC"/>
    <w:rsid w:val="000D1E9A"/>
    <w:rsid w:val="000D3F86"/>
    <w:rsid w:val="000D548C"/>
    <w:rsid w:val="000D54C6"/>
    <w:rsid w:val="000D5C69"/>
    <w:rsid w:val="000D6CFC"/>
    <w:rsid w:val="000D6D47"/>
    <w:rsid w:val="000E005A"/>
    <w:rsid w:val="000E06B9"/>
    <w:rsid w:val="000E16EB"/>
    <w:rsid w:val="000E284C"/>
    <w:rsid w:val="000E3A8B"/>
    <w:rsid w:val="000E4114"/>
    <w:rsid w:val="000E469E"/>
    <w:rsid w:val="000E4A2D"/>
    <w:rsid w:val="000E5113"/>
    <w:rsid w:val="000E69EA"/>
    <w:rsid w:val="000F0337"/>
    <w:rsid w:val="000F1F17"/>
    <w:rsid w:val="000F2EB5"/>
    <w:rsid w:val="000F3EA8"/>
    <w:rsid w:val="000F6DD7"/>
    <w:rsid w:val="000F7730"/>
    <w:rsid w:val="000F7EFE"/>
    <w:rsid w:val="001010BC"/>
    <w:rsid w:val="001012D3"/>
    <w:rsid w:val="00101381"/>
    <w:rsid w:val="00102075"/>
    <w:rsid w:val="00102CE3"/>
    <w:rsid w:val="001030A4"/>
    <w:rsid w:val="001033DD"/>
    <w:rsid w:val="0010457E"/>
    <w:rsid w:val="00104DD2"/>
    <w:rsid w:val="0010630D"/>
    <w:rsid w:val="00106E00"/>
    <w:rsid w:val="001075FF"/>
    <w:rsid w:val="00107BEA"/>
    <w:rsid w:val="00107C99"/>
    <w:rsid w:val="00110AF0"/>
    <w:rsid w:val="00110BFB"/>
    <w:rsid w:val="00112480"/>
    <w:rsid w:val="001135BD"/>
    <w:rsid w:val="0011471D"/>
    <w:rsid w:val="00114A5F"/>
    <w:rsid w:val="00115249"/>
    <w:rsid w:val="00115B7C"/>
    <w:rsid w:val="00116309"/>
    <w:rsid w:val="00116720"/>
    <w:rsid w:val="00117D39"/>
    <w:rsid w:val="001200EA"/>
    <w:rsid w:val="001206F8"/>
    <w:rsid w:val="001211BC"/>
    <w:rsid w:val="001213FC"/>
    <w:rsid w:val="00121877"/>
    <w:rsid w:val="00121E7E"/>
    <w:rsid w:val="00122A76"/>
    <w:rsid w:val="001239D5"/>
    <w:rsid w:val="00124CC0"/>
    <w:rsid w:val="00126E09"/>
    <w:rsid w:val="00126E20"/>
    <w:rsid w:val="00127018"/>
    <w:rsid w:val="00127382"/>
    <w:rsid w:val="001279D6"/>
    <w:rsid w:val="00130108"/>
    <w:rsid w:val="00130253"/>
    <w:rsid w:val="00130399"/>
    <w:rsid w:val="001304B5"/>
    <w:rsid w:val="00131A87"/>
    <w:rsid w:val="001321AF"/>
    <w:rsid w:val="00132A1B"/>
    <w:rsid w:val="00132BEB"/>
    <w:rsid w:val="001354B3"/>
    <w:rsid w:val="00135703"/>
    <w:rsid w:val="00135ED2"/>
    <w:rsid w:val="0013633C"/>
    <w:rsid w:val="001373BD"/>
    <w:rsid w:val="001374D9"/>
    <w:rsid w:val="00137B0F"/>
    <w:rsid w:val="0014010C"/>
    <w:rsid w:val="0014085D"/>
    <w:rsid w:val="00141BBF"/>
    <w:rsid w:val="00141DB0"/>
    <w:rsid w:val="00143961"/>
    <w:rsid w:val="0014420A"/>
    <w:rsid w:val="00144695"/>
    <w:rsid w:val="00150019"/>
    <w:rsid w:val="001500B0"/>
    <w:rsid w:val="00152729"/>
    <w:rsid w:val="00152EF4"/>
    <w:rsid w:val="001534BC"/>
    <w:rsid w:val="00153528"/>
    <w:rsid w:val="001541D5"/>
    <w:rsid w:val="00154A79"/>
    <w:rsid w:val="00156F97"/>
    <w:rsid w:val="0015718A"/>
    <w:rsid w:val="001578BD"/>
    <w:rsid w:val="001578C7"/>
    <w:rsid w:val="00160177"/>
    <w:rsid w:val="00161258"/>
    <w:rsid w:val="00162778"/>
    <w:rsid w:val="0016596F"/>
    <w:rsid w:val="001662E7"/>
    <w:rsid w:val="00166C37"/>
    <w:rsid w:val="001676CE"/>
    <w:rsid w:val="00167C76"/>
    <w:rsid w:val="00170FB7"/>
    <w:rsid w:val="00170FF0"/>
    <w:rsid w:val="00172031"/>
    <w:rsid w:val="00174015"/>
    <w:rsid w:val="0017415A"/>
    <w:rsid w:val="00174296"/>
    <w:rsid w:val="00175920"/>
    <w:rsid w:val="00175B60"/>
    <w:rsid w:val="00176674"/>
    <w:rsid w:val="00177026"/>
    <w:rsid w:val="00177BF8"/>
    <w:rsid w:val="00177DC6"/>
    <w:rsid w:val="00180049"/>
    <w:rsid w:val="00180817"/>
    <w:rsid w:val="00180AC2"/>
    <w:rsid w:val="00182B95"/>
    <w:rsid w:val="0018403F"/>
    <w:rsid w:val="001842CE"/>
    <w:rsid w:val="0018509D"/>
    <w:rsid w:val="001850CF"/>
    <w:rsid w:val="00185345"/>
    <w:rsid w:val="00187BFC"/>
    <w:rsid w:val="001905A3"/>
    <w:rsid w:val="001911A9"/>
    <w:rsid w:val="00191AD9"/>
    <w:rsid w:val="00192434"/>
    <w:rsid w:val="0019315E"/>
    <w:rsid w:val="001937BB"/>
    <w:rsid w:val="00193E56"/>
    <w:rsid w:val="00193E8F"/>
    <w:rsid w:val="00194839"/>
    <w:rsid w:val="00194FCC"/>
    <w:rsid w:val="00195994"/>
    <w:rsid w:val="00195D81"/>
    <w:rsid w:val="001968B4"/>
    <w:rsid w:val="0019768C"/>
    <w:rsid w:val="00197812"/>
    <w:rsid w:val="001A08AA"/>
    <w:rsid w:val="001A0F90"/>
    <w:rsid w:val="001A20BD"/>
    <w:rsid w:val="001A3437"/>
    <w:rsid w:val="001A3AE0"/>
    <w:rsid w:val="001A4EA6"/>
    <w:rsid w:val="001A5826"/>
    <w:rsid w:val="001A5E5F"/>
    <w:rsid w:val="001A5EDE"/>
    <w:rsid w:val="001A6300"/>
    <w:rsid w:val="001A6A15"/>
    <w:rsid w:val="001A7CB3"/>
    <w:rsid w:val="001A7F79"/>
    <w:rsid w:val="001B0348"/>
    <w:rsid w:val="001B0413"/>
    <w:rsid w:val="001B2C61"/>
    <w:rsid w:val="001B3867"/>
    <w:rsid w:val="001B4F10"/>
    <w:rsid w:val="001B77AB"/>
    <w:rsid w:val="001C0D39"/>
    <w:rsid w:val="001C18F2"/>
    <w:rsid w:val="001C1987"/>
    <w:rsid w:val="001C2EA0"/>
    <w:rsid w:val="001C34D2"/>
    <w:rsid w:val="001C5A24"/>
    <w:rsid w:val="001C5C0D"/>
    <w:rsid w:val="001C763C"/>
    <w:rsid w:val="001C7C32"/>
    <w:rsid w:val="001D028C"/>
    <w:rsid w:val="001D129D"/>
    <w:rsid w:val="001D131B"/>
    <w:rsid w:val="001D16F5"/>
    <w:rsid w:val="001D477F"/>
    <w:rsid w:val="001D50EA"/>
    <w:rsid w:val="001D7017"/>
    <w:rsid w:val="001D72E5"/>
    <w:rsid w:val="001D7D29"/>
    <w:rsid w:val="001E0941"/>
    <w:rsid w:val="001E0C3C"/>
    <w:rsid w:val="001E19B5"/>
    <w:rsid w:val="001E3AA9"/>
    <w:rsid w:val="001E3B39"/>
    <w:rsid w:val="001E4813"/>
    <w:rsid w:val="001E5728"/>
    <w:rsid w:val="001E63A1"/>
    <w:rsid w:val="001E65A4"/>
    <w:rsid w:val="001E6C58"/>
    <w:rsid w:val="001E7D11"/>
    <w:rsid w:val="001F0A7A"/>
    <w:rsid w:val="001F0DBC"/>
    <w:rsid w:val="001F20F2"/>
    <w:rsid w:val="001F2438"/>
    <w:rsid w:val="001F3A4A"/>
    <w:rsid w:val="001F3BC6"/>
    <w:rsid w:val="001F3DAF"/>
    <w:rsid w:val="001F4E88"/>
    <w:rsid w:val="001F6689"/>
    <w:rsid w:val="001F68B2"/>
    <w:rsid w:val="002004AE"/>
    <w:rsid w:val="0020059A"/>
    <w:rsid w:val="002018A8"/>
    <w:rsid w:val="002020F0"/>
    <w:rsid w:val="002023A0"/>
    <w:rsid w:val="00202AE7"/>
    <w:rsid w:val="00203369"/>
    <w:rsid w:val="00203918"/>
    <w:rsid w:val="0020551E"/>
    <w:rsid w:val="00205923"/>
    <w:rsid w:val="0020670D"/>
    <w:rsid w:val="002078C5"/>
    <w:rsid w:val="002101E7"/>
    <w:rsid w:val="00210354"/>
    <w:rsid w:val="00210A4E"/>
    <w:rsid w:val="0021141F"/>
    <w:rsid w:val="002119C8"/>
    <w:rsid w:val="00211C4A"/>
    <w:rsid w:val="00212373"/>
    <w:rsid w:val="0021250B"/>
    <w:rsid w:val="00212513"/>
    <w:rsid w:val="002126E7"/>
    <w:rsid w:val="002138EA"/>
    <w:rsid w:val="00213E77"/>
    <w:rsid w:val="00213EB0"/>
    <w:rsid w:val="002143B4"/>
    <w:rsid w:val="00214FBD"/>
    <w:rsid w:val="0021512C"/>
    <w:rsid w:val="0021550F"/>
    <w:rsid w:val="00216D2C"/>
    <w:rsid w:val="00217582"/>
    <w:rsid w:val="00217E5C"/>
    <w:rsid w:val="00220954"/>
    <w:rsid w:val="00221056"/>
    <w:rsid w:val="00221306"/>
    <w:rsid w:val="0022164C"/>
    <w:rsid w:val="002223A7"/>
    <w:rsid w:val="00222897"/>
    <w:rsid w:val="002228E5"/>
    <w:rsid w:val="0022357C"/>
    <w:rsid w:val="0022363F"/>
    <w:rsid w:val="00227940"/>
    <w:rsid w:val="00227973"/>
    <w:rsid w:val="00227BC2"/>
    <w:rsid w:val="00227C45"/>
    <w:rsid w:val="00227F86"/>
    <w:rsid w:val="0023274C"/>
    <w:rsid w:val="00232D07"/>
    <w:rsid w:val="00233664"/>
    <w:rsid w:val="00233A56"/>
    <w:rsid w:val="00234F10"/>
    <w:rsid w:val="00235394"/>
    <w:rsid w:val="00235A9B"/>
    <w:rsid w:val="00235D31"/>
    <w:rsid w:val="00236823"/>
    <w:rsid w:val="00237173"/>
    <w:rsid w:val="00237D23"/>
    <w:rsid w:val="00241151"/>
    <w:rsid w:val="002413A7"/>
    <w:rsid w:val="00241D4B"/>
    <w:rsid w:val="0024493A"/>
    <w:rsid w:val="00245B82"/>
    <w:rsid w:val="0024674A"/>
    <w:rsid w:val="0025028C"/>
    <w:rsid w:val="002506F0"/>
    <w:rsid w:val="002511E9"/>
    <w:rsid w:val="00251206"/>
    <w:rsid w:val="00252EB7"/>
    <w:rsid w:val="00253930"/>
    <w:rsid w:val="00253CD8"/>
    <w:rsid w:val="002549FC"/>
    <w:rsid w:val="00255A00"/>
    <w:rsid w:val="002570A5"/>
    <w:rsid w:val="00257500"/>
    <w:rsid w:val="00257603"/>
    <w:rsid w:val="0026179F"/>
    <w:rsid w:val="00263D47"/>
    <w:rsid w:val="00265893"/>
    <w:rsid w:val="00266517"/>
    <w:rsid w:val="0026698C"/>
    <w:rsid w:val="00267978"/>
    <w:rsid w:val="00270748"/>
    <w:rsid w:val="002721CC"/>
    <w:rsid w:val="002742DA"/>
    <w:rsid w:val="00274E1A"/>
    <w:rsid w:val="00275368"/>
    <w:rsid w:val="002758DE"/>
    <w:rsid w:val="00275E1D"/>
    <w:rsid w:val="00276138"/>
    <w:rsid w:val="00276F76"/>
    <w:rsid w:val="002770F4"/>
    <w:rsid w:val="00281609"/>
    <w:rsid w:val="00282213"/>
    <w:rsid w:val="002850F5"/>
    <w:rsid w:val="002863A3"/>
    <w:rsid w:val="00286E52"/>
    <w:rsid w:val="00287850"/>
    <w:rsid w:val="00287BC6"/>
    <w:rsid w:val="00287D65"/>
    <w:rsid w:val="00290B59"/>
    <w:rsid w:val="00290D7F"/>
    <w:rsid w:val="0029193E"/>
    <w:rsid w:val="00291E16"/>
    <w:rsid w:val="00292870"/>
    <w:rsid w:val="0029299D"/>
    <w:rsid w:val="00293776"/>
    <w:rsid w:val="00293E3A"/>
    <w:rsid w:val="002963D2"/>
    <w:rsid w:val="00297444"/>
    <w:rsid w:val="00297AC0"/>
    <w:rsid w:val="00297FB4"/>
    <w:rsid w:val="002A0175"/>
    <w:rsid w:val="002A116B"/>
    <w:rsid w:val="002A18E0"/>
    <w:rsid w:val="002A204B"/>
    <w:rsid w:val="002A2935"/>
    <w:rsid w:val="002A2D8B"/>
    <w:rsid w:val="002A3A98"/>
    <w:rsid w:val="002A4C60"/>
    <w:rsid w:val="002A5978"/>
    <w:rsid w:val="002A63E4"/>
    <w:rsid w:val="002A6FE9"/>
    <w:rsid w:val="002B16BD"/>
    <w:rsid w:val="002B19E9"/>
    <w:rsid w:val="002B1B3B"/>
    <w:rsid w:val="002B20C4"/>
    <w:rsid w:val="002B3562"/>
    <w:rsid w:val="002B3815"/>
    <w:rsid w:val="002B419D"/>
    <w:rsid w:val="002B429C"/>
    <w:rsid w:val="002B4532"/>
    <w:rsid w:val="002B492D"/>
    <w:rsid w:val="002B4BD3"/>
    <w:rsid w:val="002B5446"/>
    <w:rsid w:val="002B5979"/>
    <w:rsid w:val="002B6292"/>
    <w:rsid w:val="002B6CEF"/>
    <w:rsid w:val="002B7BC4"/>
    <w:rsid w:val="002B7BFF"/>
    <w:rsid w:val="002C207D"/>
    <w:rsid w:val="002C32AE"/>
    <w:rsid w:val="002C3F4C"/>
    <w:rsid w:val="002C4909"/>
    <w:rsid w:val="002C5300"/>
    <w:rsid w:val="002C55E6"/>
    <w:rsid w:val="002C5A8D"/>
    <w:rsid w:val="002C677B"/>
    <w:rsid w:val="002C6AEE"/>
    <w:rsid w:val="002D06F5"/>
    <w:rsid w:val="002D0FCD"/>
    <w:rsid w:val="002D1BF6"/>
    <w:rsid w:val="002D22A5"/>
    <w:rsid w:val="002D2C39"/>
    <w:rsid w:val="002D36ED"/>
    <w:rsid w:val="002D402C"/>
    <w:rsid w:val="002D44AF"/>
    <w:rsid w:val="002D483F"/>
    <w:rsid w:val="002D59A0"/>
    <w:rsid w:val="002D60EB"/>
    <w:rsid w:val="002D69AB"/>
    <w:rsid w:val="002E0151"/>
    <w:rsid w:val="002E08D7"/>
    <w:rsid w:val="002E112A"/>
    <w:rsid w:val="002E17B0"/>
    <w:rsid w:val="002E3123"/>
    <w:rsid w:val="002E3D8A"/>
    <w:rsid w:val="002E42E8"/>
    <w:rsid w:val="002E4368"/>
    <w:rsid w:val="002E5799"/>
    <w:rsid w:val="002E5EFC"/>
    <w:rsid w:val="002E6BC6"/>
    <w:rsid w:val="002E765A"/>
    <w:rsid w:val="002E7DE5"/>
    <w:rsid w:val="002F01C0"/>
    <w:rsid w:val="002F030F"/>
    <w:rsid w:val="002F18ED"/>
    <w:rsid w:val="002F29D3"/>
    <w:rsid w:val="002F2B29"/>
    <w:rsid w:val="002F300C"/>
    <w:rsid w:val="002F3BD7"/>
    <w:rsid w:val="002F4093"/>
    <w:rsid w:val="002F40CC"/>
    <w:rsid w:val="002F428E"/>
    <w:rsid w:val="002F5551"/>
    <w:rsid w:val="002F63F6"/>
    <w:rsid w:val="002F6B4B"/>
    <w:rsid w:val="002F7D50"/>
    <w:rsid w:val="00300C3C"/>
    <w:rsid w:val="00300D2E"/>
    <w:rsid w:val="00302C96"/>
    <w:rsid w:val="003035C0"/>
    <w:rsid w:val="003039E2"/>
    <w:rsid w:val="00303DA7"/>
    <w:rsid w:val="0030466C"/>
    <w:rsid w:val="003049FD"/>
    <w:rsid w:val="00304CD6"/>
    <w:rsid w:val="003052DA"/>
    <w:rsid w:val="003068AB"/>
    <w:rsid w:val="0030693F"/>
    <w:rsid w:val="003071FF"/>
    <w:rsid w:val="003100CF"/>
    <w:rsid w:val="003104EB"/>
    <w:rsid w:val="003115E7"/>
    <w:rsid w:val="00311FDC"/>
    <w:rsid w:val="00313089"/>
    <w:rsid w:val="003134A3"/>
    <w:rsid w:val="00313DD4"/>
    <w:rsid w:val="003140CB"/>
    <w:rsid w:val="00314BE5"/>
    <w:rsid w:val="00315B41"/>
    <w:rsid w:val="00315D4B"/>
    <w:rsid w:val="0031626B"/>
    <w:rsid w:val="003168BC"/>
    <w:rsid w:val="00316D03"/>
    <w:rsid w:val="00317783"/>
    <w:rsid w:val="003210CC"/>
    <w:rsid w:val="0032165D"/>
    <w:rsid w:val="00321B45"/>
    <w:rsid w:val="00322BBD"/>
    <w:rsid w:val="003230B0"/>
    <w:rsid w:val="00323519"/>
    <w:rsid w:val="00323573"/>
    <w:rsid w:val="00323842"/>
    <w:rsid w:val="00323E0D"/>
    <w:rsid w:val="00324A31"/>
    <w:rsid w:val="00325AD5"/>
    <w:rsid w:val="00326B16"/>
    <w:rsid w:val="00330AB0"/>
    <w:rsid w:val="00331B14"/>
    <w:rsid w:val="00331F8D"/>
    <w:rsid w:val="00331F9B"/>
    <w:rsid w:val="00332C6A"/>
    <w:rsid w:val="0033469E"/>
    <w:rsid w:val="003366B3"/>
    <w:rsid w:val="00337151"/>
    <w:rsid w:val="003372ED"/>
    <w:rsid w:val="003379C2"/>
    <w:rsid w:val="00337E39"/>
    <w:rsid w:val="00340510"/>
    <w:rsid w:val="003409B7"/>
    <w:rsid w:val="003411C2"/>
    <w:rsid w:val="00342018"/>
    <w:rsid w:val="003424A9"/>
    <w:rsid w:val="00342AAB"/>
    <w:rsid w:val="00343440"/>
    <w:rsid w:val="003435C5"/>
    <w:rsid w:val="00343BE6"/>
    <w:rsid w:val="00345B4F"/>
    <w:rsid w:val="00350C71"/>
    <w:rsid w:val="00350E37"/>
    <w:rsid w:val="003540D1"/>
    <w:rsid w:val="00354568"/>
    <w:rsid w:val="00354EBB"/>
    <w:rsid w:val="00355BF1"/>
    <w:rsid w:val="00356531"/>
    <w:rsid w:val="003569A0"/>
    <w:rsid w:val="003579DB"/>
    <w:rsid w:val="00357DDA"/>
    <w:rsid w:val="00360473"/>
    <w:rsid w:val="00361B1B"/>
    <w:rsid w:val="003628F4"/>
    <w:rsid w:val="00362BD0"/>
    <w:rsid w:val="003634CC"/>
    <w:rsid w:val="0036363F"/>
    <w:rsid w:val="00364521"/>
    <w:rsid w:val="00364CFD"/>
    <w:rsid w:val="00364D8E"/>
    <w:rsid w:val="0036561F"/>
    <w:rsid w:val="00365F03"/>
    <w:rsid w:val="003661F1"/>
    <w:rsid w:val="00367724"/>
    <w:rsid w:val="00367D08"/>
    <w:rsid w:val="003707A1"/>
    <w:rsid w:val="0037097E"/>
    <w:rsid w:val="00370A07"/>
    <w:rsid w:val="00370A22"/>
    <w:rsid w:val="00372352"/>
    <w:rsid w:val="00373B30"/>
    <w:rsid w:val="003747D5"/>
    <w:rsid w:val="00377B02"/>
    <w:rsid w:val="00380F82"/>
    <w:rsid w:val="003815E4"/>
    <w:rsid w:val="003816B4"/>
    <w:rsid w:val="003816C5"/>
    <w:rsid w:val="0038413C"/>
    <w:rsid w:val="00384502"/>
    <w:rsid w:val="00384510"/>
    <w:rsid w:val="00386E93"/>
    <w:rsid w:val="00390EC5"/>
    <w:rsid w:val="0039283E"/>
    <w:rsid w:val="00394CBE"/>
    <w:rsid w:val="00395FE7"/>
    <w:rsid w:val="003969DE"/>
    <w:rsid w:val="003976A8"/>
    <w:rsid w:val="003978CE"/>
    <w:rsid w:val="003A0450"/>
    <w:rsid w:val="003A26DF"/>
    <w:rsid w:val="003A3A62"/>
    <w:rsid w:val="003A5FA4"/>
    <w:rsid w:val="003A61C8"/>
    <w:rsid w:val="003A6535"/>
    <w:rsid w:val="003A7FDA"/>
    <w:rsid w:val="003B037E"/>
    <w:rsid w:val="003B106F"/>
    <w:rsid w:val="003B1BE8"/>
    <w:rsid w:val="003B1CD7"/>
    <w:rsid w:val="003B25A7"/>
    <w:rsid w:val="003B360D"/>
    <w:rsid w:val="003B4280"/>
    <w:rsid w:val="003B512C"/>
    <w:rsid w:val="003B5CA8"/>
    <w:rsid w:val="003B5F65"/>
    <w:rsid w:val="003B63FF"/>
    <w:rsid w:val="003B7BF8"/>
    <w:rsid w:val="003C0127"/>
    <w:rsid w:val="003C245B"/>
    <w:rsid w:val="003C2562"/>
    <w:rsid w:val="003C2DC1"/>
    <w:rsid w:val="003C3166"/>
    <w:rsid w:val="003C3679"/>
    <w:rsid w:val="003C4DF7"/>
    <w:rsid w:val="003C5070"/>
    <w:rsid w:val="003C5184"/>
    <w:rsid w:val="003C69D5"/>
    <w:rsid w:val="003C7B24"/>
    <w:rsid w:val="003C7C79"/>
    <w:rsid w:val="003D0233"/>
    <w:rsid w:val="003D187B"/>
    <w:rsid w:val="003D1F33"/>
    <w:rsid w:val="003D345B"/>
    <w:rsid w:val="003D3482"/>
    <w:rsid w:val="003D3659"/>
    <w:rsid w:val="003D40E4"/>
    <w:rsid w:val="003D4535"/>
    <w:rsid w:val="003D4B1F"/>
    <w:rsid w:val="003D524F"/>
    <w:rsid w:val="003D5DA3"/>
    <w:rsid w:val="003D606B"/>
    <w:rsid w:val="003D716A"/>
    <w:rsid w:val="003E040F"/>
    <w:rsid w:val="003E05F6"/>
    <w:rsid w:val="003E39EA"/>
    <w:rsid w:val="003E3EF0"/>
    <w:rsid w:val="003E4FFB"/>
    <w:rsid w:val="003E5EAB"/>
    <w:rsid w:val="003E5F52"/>
    <w:rsid w:val="003F04F5"/>
    <w:rsid w:val="003F1503"/>
    <w:rsid w:val="003F1B8C"/>
    <w:rsid w:val="003F2A81"/>
    <w:rsid w:val="003F317A"/>
    <w:rsid w:val="003F3857"/>
    <w:rsid w:val="003F61EF"/>
    <w:rsid w:val="003F6410"/>
    <w:rsid w:val="003F7C83"/>
    <w:rsid w:val="00401562"/>
    <w:rsid w:val="00402079"/>
    <w:rsid w:val="004026D3"/>
    <w:rsid w:val="00404521"/>
    <w:rsid w:val="00404575"/>
    <w:rsid w:val="004048A8"/>
    <w:rsid w:val="00405038"/>
    <w:rsid w:val="004055B6"/>
    <w:rsid w:val="00405657"/>
    <w:rsid w:val="00405ED3"/>
    <w:rsid w:val="00406074"/>
    <w:rsid w:val="0040683D"/>
    <w:rsid w:val="00407387"/>
    <w:rsid w:val="00410598"/>
    <w:rsid w:val="00412D42"/>
    <w:rsid w:val="00413D74"/>
    <w:rsid w:val="00413DD8"/>
    <w:rsid w:val="0041441E"/>
    <w:rsid w:val="004145EC"/>
    <w:rsid w:val="00414AD4"/>
    <w:rsid w:val="0041526E"/>
    <w:rsid w:val="00415DFC"/>
    <w:rsid w:val="0041631F"/>
    <w:rsid w:val="0041688B"/>
    <w:rsid w:val="004172E0"/>
    <w:rsid w:val="00422A70"/>
    <w:rsid w:val="00423C66"/>
    <w:rsid w:val="00423EC6"/>
    <w:rsid w:val="004240C8"/>
    <w:rsid w:val="00424896"/>
    <w:rsid w:val="00424ED4"/>
    <w:rsid w:val="00426720"/>
    <w:rsid w:val="00427DBF"/>
    <w:rsid w:val="00427E28"/>
    <w:rsid w:val="00430AFB"/>
    <w:rsid w:val="00432722"/>
    <w:rsid w:val="00433199"/>
    <w:rsid w:val="00433C2B"/>
    <w:rsid w:val="004344C6"/>
    <w:rsid w:val="00434B43"/>
    <w:rsid w:val="00434B8D"/>
    <w:rsid w:val="00435828"/>
    <w:rsid w:val="00436299"/>
    <w:rsid w:val="00436340"/>
    <w:rsid w:val="00436526"/>
    <w:rsid w:val="00436578"/>
    <w:rsid w:val="00436B8D"/>
    <w:rsid w:val="00440D98"/>
    <w:rsid w:val="004418B2"/>
    <w:rsid w:val="004439AA"/>
    <w:rsid w:val="00444225"/>
    <w:rsid w:val="004446E3"/>
    <w:rsid w:val="0044550E"/>
    <w:rsid w:val="00445D09"/>
    <w:rsid w:val="00445D1B"/>
    <w:rsid w:val="00445FEC"/>
    <w:rsid w:val="0044690C"/>
    <w:rsid w:val="00447B65"/>
    <w:rsid w:val="00447FCE"/>
    <w:rsid w:val="004502EA"/>
    <w:rsid w:val="0045233E"/>
    <w:rsid w:val="00452AF3"/>
    <w:rsid w:val="004539A7"/>
    <w:rsid w:val="00454F89"/>
    <w:rsid w:val="00455EC1"/>
    <w:rsid w:val="0045681A"/>
    <w:rsid w:val="00456BEA"/>
    <w:rsid w:val="00457C47"/>
    <w:rsid w:val="004608D0"/>
    <w:rsid w:val="00461330"/>
    <w:rsid w:val="00461DC0"/>
    <w:rsid w:val="00462D9C"/>
    <w:rsid w:val="004652DB"/>
    <w:rsid w:val="004653CD"/>
    <w:rsid w:val="00467776"/>
    <w:rsid w:val="004700DA"/>
    <w:rsid w:val="004707C7"/>
    <w:rsid w:val="004714C0"/>
    <w:rsid w:val="004718F4"/>
    <w:rsid w:val="00472056"/>
    <w:rsid w:val="004720D7"/>
    <w:rsid w:val="004724B3"/>
    <w:rsid w:val="00472DB6"/>
    <w:rsid w:val="00474A93"/>
    <w:rsid w:val="0047575D"/>
    <w:rsid w:val="00475EA6"/>
    <w:rsid w:val="00476FC9"/>
    <w:rsid w:val="00481B8C"/>
    <w:rsid w:val="004825DC"/>
    <w:rsid w:val="00482CB5"/>
    <w:rsid w:val="004830CD"/>
    <w:rsid w:val="004850AC"/>
    <w:rsid w:val="004853D5"/>
    <w:rsid w:val="00485876"/>
    <w:rsid w:val="00485C90"/>
    <w:rsid w:val="00487CBA"/>
    <w:rsid w:val="00494125"/>
    <w:rsid w:val="004944F1"/>
    <w:rsid w:val="004948C8"/>
    <w:rsid w:val="00494954"/>
    <w:rsid w:val="00494C28"/>
    <w:rsid w:val="00494C54"/>
    <w:rsid w:val="00494EE1"/>
    <w:rsid w:val="00496C45"/>
    <w:rsid w:val="00496D4E"/>
    <w:rsid w:val="00497D93"/>
    <w:rsid w:val="004A07B6"/>
    <w:rsid w:val="004A125B"/>
    <w:rsid w:val="004A146B"/>
    <w:rsid w:val="004A17C7"/>
    <w:rsid w:val="004A1ACD"/>
    <w:rsid w:val="004A215D"/>
    <w:rsid w:val="004A2579"/>
    <w:rsid w:val="004A371F"/>
    <w:rsid w:val="004A39A8"/>
    <w:rsid w:val="004A3BD4"/>
    <w:rsid w:val="004A4CBB"/>
    <w:rsid w:val="004A50D5"/>
    <w:rsid w:val="004A5F64"/>
    <w:rsid w:val="004A6365"/>
    <w:rsid w:val="004A6A03"/>
    <w:rsid w:val="004A7D7D"/>
    <w:rsid w:val="004B058C"/>
    <w:rsid w:val="004B1074"/>
    <w:rsid w:val="004B253D"/>
    <w:rsid w:val="004B26E9"/>
    <w:rsid w:val="004B2E72"/>
    <w:rsid w:val="004B38CD"/>
    <w:rsid w:val="004B3C4D"/>
    <w:rsid w:val="004B3C64"/>
    <w:rsid w:val="004B511B"/>
    <w:rsid w:val="004B5802"/>
    <w:rsid w:val="004B5876"/>
    <w:rsid w:val="004B5C7C"/>
    <w:rsid w:val="004B636D"/>
    <w:rsid w:val="004B65B3"/>
    <w:rsid w:val="004C0650"/>
    <w:rsid w:val="004C151B"/>
    <w:rsid w:val="004C2A7C"/>
    <w:rsid w:val="004C37E2"/>
    <w:rsid w:val="004C4D28"/>
    <w:rsid w:val="004C58A6"/>
    <w:rsid w:val="004C63F9"/>
    <w:rsid w:val="004C7494"/>
    <w:rsid w:val="004D069C"/>
    <w:rsid w:val="004D1531"/>
    <w:rsid w:val="004D1BEE"/>
    <w:rsid w:val="004D1FEB"/>
    <w:rsid w:val="004D2818"/>
    <w:rsid w:val="004D43D5"/>
    <w:rsid w:val="004D5290"/>
    <w:rsid w:val="004D54D5"/>
    <w:rsid w:val="004D578D"/>
    <w:rsid w:val="004D658B"/>
    <w:rsid w:val="004D69A7"/>
    <w:rsid w:val="004D77D2"/>
    <w:rsid w:val="004E0206"/>
    <w:rsid w:val="004E0379"/>
    <w:rsid w:val="004E13F4"/>
    <w:rsid w:val="004E23DE"/>
    <w:rsid w:val="004E32DC"/>
    <w:rsid w:val="004E34F7"/>
    <w:rsid w:val="004E4003"/>
    <w:rsid w:val="004E4357"/>
    <w:rsid w:val="004E500C"/>
    <w:rsid w:val="004E5190"/>
    <w:rsid w:val="004E6410"/>
    <w:rsid w:val="004E7758"/>
    <w:rsid w:val="004F03DF"/>
    <w:rsid w:val="004F0B5D"/>
    <w:rsid w:val="004F20B1"/>
    <w:rsid w:val="004F2E02"/>
    <w:rsid w:val="004F462F"/>
    <w:rsid w:val="004F4C8B"/>
    <w:rsid w:val="004F59A8"/>
    <w:rsid w:val="004F5AB7"/>
    <w:rsid w:val="004F6A9C"/>
    <w:rsid w:val="004F74EA"/>
    <w:rsid w:val="004F7A16"/>
    <w:rsid w:val="00501517"/>
    <w:rsid w:val="005024F0"/>
    <w:rsid w:val="00502DEF"/>
    <w:rsid w:val="00503690"/>
    <w:rsid w:val="00503C68"/>
    <w:rsid w:val="00504BBA"/>
    <w:rsid w:val="00504C1D"/>
    <w:rsid w:val="00505BFA"/>
    <w:rsid w:val="00506586"/>
    <w:rsid w:val="005111CD"/>
    <w:rsid w:val="00512A2C"/>
    <w:rsid w:val="00513C96"/>
    <w:rsid w:val="00513E1C"/>
    <w:rsid w:val="005160B5"/>
    <w:rsid w:val="00516B26"/>
    <w:rsid w:val="00520147"/>
    <w:rsid w:val="005203DE"/>
    <w:rsid w:val="0052083D"/>
    <w:rsid w:val="00520B8A"/>
    <w:rsid w:val="00521677"/>
    <w:rsid w:val="0052180F"/>
    <w:rsid w:val="00522CD3"/>
    <w:rsid w:val="0052318B"/>
    <w:rsid w:val="00523A04"/>
    <w:rsid w:val="00524834"/>
    <w:rsid w:val="00525243"/>
    <w:rsid w:val="00525416"/>
    <w:rsid w:val="005259DC"/>
    <w:rsid w:val="005260A1"/>
    <w:rsid w:val="005265BC"/>
    <w:rsid w:val="0052731E"/>
    <w:rsid w:val="005303DB"/>
    <w:rsid w:val="00530918"/>
    <w:rsid w:val="00530A13"/>
    <w:rsid w:val="00530F0C"/>
    <w:rsid w:val="00532A0E"/>
    <w:rsid w:val="00536AB5"/>
    <w:rsid w:val="005376B1"/>
    <w:rsid w:val="005400D0"/>
    <w:rsid w:val="005406D9"/>
    <w:rsid w:val="005412AC"/>
    <w:rsid w:val="00541992"/>
    <w:rsid w:val="005425ED"/>
    <w:rsid w:val="00543DF5"/>
    <w:rsid w:val="00543F96"/>
    <w:rsid w:val="00544A1F"/>
    <w:rsid w:val="00546E49"/>
    <w:rsid w:val="00550A7F"/>
    <w:rsid w:val="005516D6"/>
    <w:rsid w:val="00551B47"/>
    <w:rsid w:val="00552349"/>
    <w:rsid w:val="005534EE"/>
    <w:rsid w:val="00553F48"/>
    <w:rsid w:val="00554600"/>
    <w:rsid w:val="00555A48"/>
    <w:rsid w:val="00556A55"/>
    <w:rsid w:val="00556B3B"/>
    <w:rsid w:val="00561966"/>
    <w:rsid w:val="00563111"/>
    <w:rsid w:val="005634EA"/>
    <w:rsid w:val="00564539"/>
    <w:rsid w:val="005702B8"/>
    <w:rsid w:val="005722CA"/>
    <w:rsid w:val="005724AC"/>
    <w:rsid w:val="00575876"/>
    <w:rsid w:val="00577349"/>
    <w:rsid w:val="005777AA"/>
    <w:rsid w:val="00577842"/>
    <w:rsid w:val="00577DB9"/>
    <w:rsid w:val="00580522"/>
    <w:rsid w:val="0058058D"/>
    <w:rsid w:val="005806AA"/>
    <w:rsid w:val="00580EF2"/>
    <w:rsid w:val="0058135A"/>
    <w:rsid w:val="00584253"/>
    <w:rsid w:val="00585B2A"/>
    <w:rsid w:val="00585F6F"/>
    <w:rsid w:val="005861FD"/>
    <w:rsid w:val="0058668B"/>
    <w:rsid w:val="00586BDE"/>
    <w:rsid w:val="0059065E"/>
    <w:rsid w:val="00593721"/>
    <w:rsid w:val="005937DC"/>
    <w:rsid w:val="00593800"/>
    <w:rsid w:val="00594B25"/>
    <w:rsid w:val="005950CF"/>
    <w:rsid w:val="00595246"/>
    <w:rsid w:val="00595B59"/>
    <w:rsid w:val="005A023B"/>
    <w:rsid w:val="005A0C87"/>
    <w:rsid w:val="005A17B1"/>
    <w:rsid w:val="005A1AC5"/>
    <w:rsid w:val="005A2F37"/>
    <w:rsid w:val="005A4719"/>
    <w:rsid w:val="005A4798"/>
    <w:rsid w:val="005A6645"/>
    <w:rsid w:val="005A6683"/>
    <w:rsid w:val="005B193D"/>
    <w:rsid w:val="005B1F15"/>
    <w:rsid w:val="005B3E06"/>
    <w:rsid w:val="005B3F53"/>
    <w:rsid w:val="005B4416"/>
    <w:rsid w:val="005B4EE5"/>
    <w:rsid w:val="005B5047"/>
    <w:rsid w:val="005B5C1C"/>
    <w:rsid w:val="005B607E"/>
    <w:rsid w:val="005B6189"/>
    <w:rsid w:val="005B731B"/>
    <w:rsid w:val="005B7837"/>
    <w:rsid w:val="005B7BAE"/>
    <w:rsid w:val="005C019D"/>
    <w:rsid w:val="005C2457"/>
    <w:rsid w:val="005C389F"/>
    <w:rsid w:val="005C453E"/>
    <w:rsid w:val="005C4CA3"/>
    <w:rsid w:val="005C4E15"/>
    <w:rsid w:val="005C4F05"/>
    <w:rsid w:val="005C5BCF"/>
    <w:rsid w:val="005C5EB4"/>
    <w:rsid w:val="005C6F72"/>
    <w:rsid w:val="005C74BE"/>
    <w:rsid w:val="005C7CB5"/>
    <w:rsid w:val="005D04FA"/>
    <w:rsid w:val="005D1723"/>
    <w:rsid w:val="005D2673"/>
    <w:rsid w:val="005D3059"/>
    <w:rsid w:val="005D3A86"/>
    <w:rsid w:val="005D3E80"/>
    <w:rsid w:val="005D47F0"/>
    <w:rsid w:val="005D4C01"/>
    <w:rsid w:val="005D5AF9"/>
    <w:rsid w:val="005D6018"/>
    <w:rsid w:val="005D7168"/>
    <w:rsid w:val="005D74C1"/>
    <w:rsid w:val="005E009C"/>
    <w:rsid w:val="005E0178"/>
    <w:rsid w:val="005E0DCD"/>
    <w:rsid w:val="005E13D4"/>
    <w:rsid w:val="005E1988"/>
    <w:rsid w:val="005E2112"/>
    <w:rsid w:val="005E305C"/>
    <w:rsid w:val="005E3626"/>
    <w:rsid w:val="005E4724"/>
    <w:rsid w:val="005E53EA"/>
    <w:rsid w:val="005E595B"/>
    <w:rsid w:val="005E5985"/>
    <w:rsid w:val="005E6541"/>
    <w:rsid w:val="005E7768"/>
    <w:rsid w:val="005E77E1"/>
    <w:rsid w:val="005E7E39"/>
    <w:rsid w:val="005F0436"/>
    <w:rsid w:val="005F402C"/>
    <w:rsid w:val="005F4A07"/>
    <w:rsid w:val="005F55A3"/>
    <w:rsid w:val="005F55F8"/>
    <w:rsid w:val="005F57B4"/>
    <w:rsid w:val="005F58BD"/>
    <w:rsid w:val="005F626E"/>
    <w:rsid w:val="006002C5"/>
    <w:rsid w:val="006003DF"/>
    <w:rsid w:val="00601791"/>
    <w:rsid w:val="00601BCD"/>
    <w:rsid w:val="006033BC"/>
    <w:rsid w:val="00604509"/>
    <w:rsid w:val="0060469B"/>
    <w:rsid w:val="00605AD6"/>
    <w:rsid w:val="006061DC"/>
    <w:rsid w:val="00607A66"/>
    <w:rsid w:val="00607FC1"/>
    <w:rsid w:val="0061035E"/>
    <w:rsid w:val="00610787"/>
    <w:rsid w:val="0061230B"/>
    <w:rsid w:val="00615DD4"/>
    <w:rsid w:val="00616599"/>
    <w:rsid w:val="0061710E"/>
    <w:rsid w:val="00617472"/>
    <w:rsid w:val="00617873"/>
    <w:rsid w:val="006204D5"/>
    <w:rsid w:val="00620F88"/>
    <w:rsid w:val="00621057"/>
    <w:rsid w:val="00621321"/>
    <w:rsid w:val="00622066"/>
    <w:rsid w:val="006226BC"/>
    <w:rsid w:val="00624011"/>
    <w:rsid w:val="00626758"/>
    <w:rsid w:val="00626808"/>
    <w:rsid w:val="00627271"/>
    <w:rsid w:val="00627E7B"/>
    <w:rsid w:val="0063019F"/>
    <w:rsid w:val="0063052A"/>
    <w:rsid w:val="00630B10"/>
    <w:rsid w:val="00630F44"/>
    <w:rsid w:val="0063135D"/>
    <w:rsid w:val="00631919"/>
    <w:rsid w:val="006320EF"/>
    <w:rsid w:val="00633409"/>
    <w:rsid w:val="0063516A"/>
    <w:rsid w:val="00636758"/>
    <w:rsid w:val="00636BCC"/>
    <w:rsid w:val="00640A93"/>
    <w:rsid w:val="00641F18"/>
    <w:rsid w:val="006428A0"/>
    <w:rsid w:val="0064336F"/>
    <w:rsid w:val="006438F4"/>
    <w:rsid w:val="0064474D"/>
    <w:rsid w:val="00644C1A"/>
    <w:rsid w:val="00644DBB"/>
    <w:rsid w:val="00646C17"/>
    <w:rsid w:val="006471F7"/>
    <w:rsid w:val="00647B1D"/>
    <w:rsid w:val="00650697"/>
    <w:rsid w:val="00651346"/>
    <w:rsid w:val="006517D0"/>
    <w:rsid w:val="006519CA"/>
    <w:rsid w:val="00652450"/>
    <w:rsid w:val="006525CF"/>
    <w:rsid w:val="0065267B"/>
    <w:rsid w:val="0065310A"/>
    <w:rsid w:val="006534A9"/>
    <w:rsid w:val="006534D9"/>
    <w:rsid w:val="00654909"/>
    <w:rsid w:val="00654F94"/>
    <w:rsid w:val="0065569D"/>
    <w:rsid w:val="006557C0"/>
    <w:rsid w:val="00655D0D"/>
    <w:rsid w:val="00656D64"/>
    <w:rsid w:val="0065702D"/>
    <w:rsid w:val="006572E0"/>
    <w:rsid w:val="0066261A"/>
    <w:rsid w:val="00662682"/>
    <w:rsid w:val="0066275E"/>
    <w:rsid w:val="00663C2D"/>
    <w:rsid w:val="00665A62"/>
    <w:rsid w:val="00665C04"/>
    <w:rsid w:val="00666664"/>
    <w:rsid w:val="0066734B"/>
    <w:rsid w:val="00670166"/>
    <w:rsid w:val="00671BEF"/>
    <w:rsid w:val="00674A95"/>
    <w:rsid w:val="00674C3D"/>
    <w:rsid w:val="00675AB9"/>
    <w:rsid w:val="00676F9F"/>
    <w:rsid w:val="0067718F"/>
    <w:rsid w:val="00677565"/>
    <w:rsid w:val="006776B2"/>
    <w:rsid w:val="006815BC"/>
    <w:rsid w:val="0068259C"/>
    <w:rsid w:val="0068272F"/>
    <w:rsid w:val="00683EB8"/>
    <w:rsid w:val="00684722"/>
    <w:rsid w:val="0068496A"/>
    <w:rsid w:val="00684B13"/>
    <w:rsid w:val="0068602C"/>
    <w:rsid w:val="0068666D"/>
    <w:rsid w:val="00687104"/>
    <w:rsid w:val="00690EB8"/>
    <w:rsid w:val="00691F64"/>
    <w:rsid w:val="00691FB6"/>
    <w:rsid w:val="00692002"/>
    <w:rsid w:val="00692087"/>
    <w:rsid w:val="00692708"/>
    <w:rsid w:val="00692A9C"/>
    <w:rsid w:val="00693502"/>
    <w:rsid w:val="00695179"/>
    <w:rsid w:val="006959F9"/>
    <w:rsid w:val="00697BE4"/>
    <w:rsid w:val="006A127E"/>
    <w:rsid w:val="006A5938"/>
    <w:rsid w:val="006A5F16"/>
    <w:rsid w:val="006B2F94"/>
    <w:rsid w:val="006B3667"/>
    <w:rsid w:val="006B3B9E"/>
    <w:rsid w:val="006B5CB6"/>
    <w:rsid w:val="006B5CE4"/>
    <w:rsid w:val="006B721C"/>
    <w:rsid w:val="006B737D"/>
    <w:rsid w:val="006B7CA1"/>
    <w:rsid w:val="006B7E8A"/>
    <w:rsid w:val="006C08AD"/>
    <w:rsid w:val="006C103E"/>
    <w:rsid w:val="006C1123"/>
    <w:rsid w:val="006C1A9C"/>
    <w:rsid w:val="006C2076"/>
    <w:rsid w:val="006C3B36"/>
    <w:rsid w:val="006C3E68"/>
    <w:rsid w:val="006C5991"/>
    <w:rsid w:val="006C6A2F"/>
    <w:rsid w:val="006C75FA"/>
    <w:rsid w:val="006C7CF2"/>
    <w:rsid w:val="006D045A"/>
    <w:rsid w:val="006D075B"/>
    <w:rsid w:val="006D0CE8"/>
    <w:rsid w:val="006D10DE"/>
    <w:rsid w:val="006D1231"/>
    <w:rsid w:val="006D24CA"/>
    <w:rsid w:val="006D2C0C"/>
    <w:rsid w:val="006D3C6E"/>
    <w:rsid w:val="006D453B"/>
    <w:rsid w:val="006D58D2"/>
    <w:rsid w:val="006D69C6"/>
    <w:rsid w:val="006D777A"/>
    <w:rsid w:val="006E0979"/>
    <w:rsid w:val="006E0A9D"/>
    <w:rsid w:val="006E1279"/>
    <w:rsid w:val="006E168F"/>
    <w:rsid w:val="006E1A29"/>
    <w:rsid w:val="006E2AA9"/>
    <w:rsid w:val="006E4AA9"/>
    <w:rsid w:val="006E50C9"/>
    <w:rsid w:val="006E6BF4"/>
    <w:rsid w:val="006E77B3"/>
    <w:rsid w:val="006E7A38"/>
    <w:rsid w:val="006E7B14"/>
    <w:rsid w:val="006F1398"/>
    <w:rsid w:val="006F1970"/>
    <w:rsid w:val="006F24CF"/>
    <w:rsid w:val="006F2CE0"/>
    <w:rsid w:val="006F2DC8"/>
    <w:rsid w:val="006F334B"/>
    <w:rsid w:val="006F3E4F"/>
    <w:rsid w:val="006F5430"/>
    <w:rsid w:val="006F61E7"/>
    <w:rsid w:val="006F75CC"/>
    <w:rsid w:val="006F7E02"/>
    <w:rsid w:val="00700F08"/>
    <w:rsid w:val="0070238C"/>
    <w:rsid w:val="00702D49"/>
    <w:rsid w:val="007033C1"/>
    <w:rsid w:val="00704E63"/>
    <w:rsid w:val="0070646B"/>
    <w:rsid w:val="0071017B"/>
    <w:rsid w:val="00710FE8"/>
    <w:rsid w:val="0071157A"/>
    <w:rsid w:val="00711C41"/>
    <w:rsid w:val="00712C29"/>
    <w:rsid w:val="00713B22"/>
    <w:rsid w:val="00715AD5"/>
    <w:rsid w:val="00716A40"/>
    <w:rsid w:val="00716ACF"/>
    <w:rsid w:val="00720176"/>
    <w:rsid w:val="007205A5"/>
    <w:rsid w:val="007213F5"/>
    <w:rsid w:val="00722229"/>
    <w:rsid w:val="00722727"/>
    <w:rsid w:val="00723177"/>
    <w:rsid w:val="00724673"/>
    <w:rsid w:val="00725F80"/>
    <w:rsid w:val="00727C1E"/>
    <w:rsid w:val="007314A7"/>
    <w:rsid w:val="0073431D"/>
    <w:rsid w:val="007344F6"/>
    <w:rsid w:val="00735963"/>
    <w:rsid w:val="0073609F"/>
    <w:rsid w:val="00736212"/>
    <w:rsid w:val="00736380"/>
    <w:rsid w:val="0073670C"/>
    <w:rsid w:val="00737559"/>
    <w:rsid w:val="00737DBE"/>
    <w:rsid w:val="0074015A"/>
    <w:rsid w:val="0074077D"/>
    <w:rsid w:val="00741B4A"/>
    <w:rsid w:val="007428EA"/>
    <w:rsid w:val="00743747"/>
    <w:rsid w:val="00744542"/>
    <w:rsid w:val="00744EEC"/>
    <w:rsid w:val="0074710D"/>
    <w:rsid w:val="00750F62"/>
    <w:rsid w:val="00751010"/>
    <w:rsid w:val="00751D28"/>
    <w:rsid w:val="007526B2"/>
    <w:rsid w:val="00752BA0"/>
    <w:rsid w:val="00753075"/>
    <w:rsid w:val="007540D8"/>
    <w:rsid w:val="00755538"/>
    <w:rsid w:val="00755684"/>
    <w:rsid w:val="00755C89"/>
    <w:rsid w:val="00755E14"/>
    <w:rsid w:val="00755EDF"/>
    <w:rsid w:val="0076011B"/>
    <w:rsid w:val="007602AE"/>
    <w:rsid w:val="007631D5"/>
    <w:rsid w:val="007631E2"/>
    <w:rsid w:val="00763228"/>
    <w:rsid w:val="007644DE"/>
    <w:rsid w:val="00764A52"/>
    <w:rsid w:val="0076592F"/>
    <w:rsid w:val="00771DB7"/>
    <w:rsid w:val="00772192"/>
    <w:rsid w:val="0077340D"/>
    <w:rsid w:val="00773852"/>
    <w:rsid w:val="00773C45"/>
    <w:rsid w:val="007755AF"/>
    <w:rsid w:val="00775B54"/>
    <w:rsid w:val="00775E94"/>
    <w:rsid w:val="00777A9B"/>
    <w:rsid w:val="00777BBC"/>
    <w:rsid w:val="00777DAE"/>
    <w:rsid w:val="0078108A"/>
    <w:rsid w:val="00781894"/>
    <w:rsid w:val="00781B2C"/>
    <w:rsid w:val="007832E0"/>
    <w:rsid w:val="00783307"/>
    <w:rsid w:val="0078336E"/>
    <w:rsid w:val="00784117"/>
    <w:rsid w:val="0078464C"/>
    <w:rsid w:val="00784952"/>
    <w:rsid w:val="007858A2"/>
    <w:rsid w:val="0078602A"/>
    <w:rsid w:val="007860F9"/>
    <w:rsid w:val="00786E66"/>
    <w:rsid w:val="00787073"/>
    <w:rsid w:val="00787D1C"/>
    <w:rsid w:val="00790126"/>
    <w:rsid w:val="00790B7B"/>
    <w:rsid w:val="00791181"/>
    <w:rsid w:val="00791311"/>
    <w:rsid w:val="00791352"/>
    <w:rsid w:val="00791693"/>
    <w:rsid w:val="007933B1"/>
    <w:rsid w:val="00796314"/>
    <w:rsid w:val="0079748C"/>
    <w:rsid w:val="007A030F"/>
    <w:rsid w:val="007A152D"/>
    <w:rsid w:val="007A2223"/>
    <w:rsid w:val="007A65AC"/>
    <w:rsid w:val="007A723E"/>
    <w:rsid w:val="007A78EF"/>
    <w:rsid w:val="007B0E4F"/>
    <w:rsid w:val="007B1CFE"/>
    <w:rsid w:val="007B1F25"/>
    <w:rsid w:val="007B2037"/>
    <w:rsid w:val="007B2CD3"/>
    <w:rsid w:val="007B2D72"/>
    <w:rsid w:val="007B2E9F"/>
    <w:rsid w:val="007B3BFF"/>
    <w:rsid w:val="007B40A9"/>
    <w:rsid w:val="007B532B"/>
    <w:rsid w:val="007B54D9"/>
    <w:rsid w:val="007B55E9"/>
    <w:rsid w:val="007B639F"/>
    <w:rsid w:val="007B68B1"/>
    <w:rsid w:val="007B6B88"/>
    <w:rsid w:val="007B76E5"/>
    <w:rsid w:val="007C024D"/>
    <w:rsid w:val="007C06B4"/>
    <w:rsid w:val="007C136B"/>
    <w:rsid w:val="007C15A1"/>
    <w:rsid w:val="007C25C6"/>
    <w:rsid w:val="007C3336"/>
    <w:rsid w:val="007C3AA8"/>
    <w:rsid w:val="007C6033"/>
    <w:rsid w:val="007C610E"/>
    <w:rsid w:val="007C7639"/>
    <w:rsid w:val="007D02A3"/>
    <w:rsid w:val="007D0F9C"/>
    <w:rsid w:val="007D12E6"/>
    <w:rsid w:val="007D1EF7"/>
    <w:rsid w:val="007D37DC"/>
    <w:rsid w:val="007D3FDB"/>
    <w:rsid w:val="007D418F"/>
    <w:rsid w:val="007D5710"/>
    <w:rsid w:val="007D57CD"/>
    <w:rsid w:val="007D5A92"/>
    <w:rsid w:val="007D5D18"/>
    <w:rsid w:val="007D6940"/>
    <w:rsid w:val="007D72B4"/>
    <w:rsid w:val="007D7A42"/>
    <w:rsid w:val="007D7B79"/>
    <w:rsid w:val="007E09A8"/>
    <w:rsid w:val="007E0CEA"/>
    <w:rsid w:val="007E106C"/>
    <w:rsid w:val="007E1FFE"/>
    <w:rsid w:val="007E2E08"/>
    <w:rsid w:val="007E3046"/>
    <w:rsid w:val="007E6972"/>
    <w:rsid w:val="007E747B"/>
    <w:rsid w:val="007E791F"/>
    <w:rsid w:val="007F0E1E"/>
    <w:rsid w:val="007F1890"/>
    <w:rsid w:val="007F44A0"/>
    <w:rsid w:val="007F47E9"/>
    <w:rsid w:val="007F51FF"/>
    <w:rsid w:val="007F5E10"/>
    <w:rsid w:val="007F62EA"/>
    <w:rsid w:val="007F72D8"/>
    <w:rsid w:val="007F7A4B"/>
    <w:rsid w:val="007F7C35"/>
    <w:rsid w:val="007F7C99"/>
    <w:rsid w:val="008004A9"/>
    <w:rsid w:val="008009AF"/>
    <w:rsid w:val="0080168B"/>
    <w:rsid w:val="0080184F"/>
    <w:rsid w:val="00801F03"/>
    <w:rsid w:val="00802286"/>
    <w:rsid w:val="00802F38"/>
    <w:rsid w:val="0080309B"/>
    <w:rsid w:val="00803723"/>
    <w:rsid w:val="0080390B"/>
    <w:rsid w:val="00803C19"/>
    <w:rsid w:val="008041B2"/>
    <w:rsid w:val="008046D3"/>
    <w:rsid w:val="00804CDE"/>
    <w:rsid w:val="008056C8"/>
    <w:rsid w:val="00805CBC"/>
    <w:rsid w:val="00806C5F"/>
    <w:rsid w:val="0080769D"/>
    <w:rsid w:val="008077B7"/>
    <w:rsid w:val="00807BBB"/>
    <w:rsid w:val="00807D4E"/>
    <w:rsid w:val="0081029B"/>
    <w:rsid w:val="0081359C"/>
    <w:rsid w:val="00814B66"/>
    <w:rsid w:val="00816505"/>
    <w:rsid w:val="00817399"/>
    <w:rsid w:val="00817D33"/>
    <w:rsid w:val="00820552"/>
    <w:rsid w:val="00820C50"/>
    <w:rsid w:val="00820C8C"/>
    <w:rsid w:val="008212D6"/>
    <w:rsid w:val="008215E2"/>
    <w:rsid w:val="00822512"/>
    <w:rsid w:val="00823592"/>
    <w:rsid w:val="0082404F"/>
    <w:rsid w:val="00824096"/>
    <w:rsid w:val="008244E6"/>
    <w:rsid w:val="00825020"/>
    <w:rsid w:val="0082598F"/>
    <w:rsid w:val="0082795C"/>
    <w:rsid w:val="0083104A"/>
    <w:rsid w:val="008357E1"/>
    <w:rsid w:val="008358C3"/>
    <w:rsid w:val="00836673"/>
    <w:rsid w:val="00836E0E"/>
    <w:rsid w:val="00836F63"/>
    <w:rsid w:val="00840386"/>
    <w:rsid w:val="00840A18"/>
    <w:rsid w:val="008419F9"/>
    <w:rsid w:val="00841B85"/>
    <w:rsid w:val="008434F0"/>
    <w:rsid w:val="008435DE"/>
    <w:rsid w:val="00843E19"/>
    <w:rsid w:val="00844059"/>
    <w:rsid w:val="00844166"/>
    <w:rsid w:val="008448CC"/>
    <w:rsid w:val="00844B04"/>
    <w:rsid w:val="008454C1"/>
    <w:rsid w:val="008458F7"/>
    <w:rsid w:val="0084674D"/>
    <w:rsid w:val="00847492"/>
    <w:rsid w:val="008479D6"/>
    <w:rsid w:val="00850984"/>
    <w:rsid w:val="00850BE7"/>
    <w:rsid w:val="00851438"/>
    <w:rsid w:val="00851504"/>
    <w:rsid w:val="00853968"/>
    <w:rsid w:val="00853CBC"/>
    <w:rsid w:val="00853F12"/>
    <w:rsid w:val="008553A6"/>
    <w:rsid w:val="008561E1"/>
    <w:rsid w:val="00856925"/>
    <w:rsid w:val="00857037"/>
    <w:rsid w:val="00857171"/>
    <w:rsid w:val="0085736A"/>
    <w:rsid w:val="00857B52"/>
    <w:rsid w:val="00860512"/>
    <w:rsid w:val="00860A90"/>
    <w:rsid w:val="00861D60"/>
    <w:rsid w:val="0086225D"/>
    <w:rsid w:val="00862B4D"/>
    <w:rsid w:val="0086340C"/>
    <w:rsid w:val="0086416E"/>
    <w:rsid w:val="0086434F"/>
    <w:rsid w:val="00864E84"/>
    <w:rsid w:val="00865425"/>
    <w:rsid w:val="008656E5"/>
    <w:rsid w:val="008663AB"/>
    <w:rsid w:val="0086720F"/>
    <w:rsid w:val="0086728A"/>
    <w:rsid w:val="0086760C"/>
    <w:rsid w:val="00867DC9"/>
    <w:rsid w:val="00870260"/>
    <w:rsid w:val="00870761"/>
    <w:rsid w:val="0087173E"/>
    <w:rsid w:val="00872F2F"/>
    <w:rsid w:val="00873416"/>
    <w:rsid w:val="0087462F"/>
    <w:rsid w:val="0087489E"/>
    <w:rsid w:val="00874A07"/>
    <w:rsid w:val="00874AFE"/>
    <w:rsid w:val="00874EF4"/>
    <w:rsid w:val="008764B0"/>
    <w:rsid w:val="008773E3"/>
    <w:rsid w:val="0087757C"/>
    <w:rsid w:val="0088020C"/>
    <w:rsid w:val="00880869"/>
    <w:rsid w:val="0088224D"/>
    <w:rsid w:val="0088242E"/>
    <w:rsid w:val="00883C72"/>
    <w:rsid w:val="00885164"/>
    <w:rsid w:val="0088633D"/>
    <w:rsid w:val="00887E30"/>
    <w:rsid w:val="00890038"/>
    <w:rsid w:val="00890EB9"/>
    <w:rsid w:val="00890FCC"/>
    <w:rsid w:val="00894A86"/>
    <w:rsid w:val="00895A68"/>
    <w:rsid w:val="00896375"/>
    <w:rsid w:val="00897C56"/>
    <w:rsid w:val="008A0232"/>
    <w:rsid w:val="008A06CD"/>
    <w:rsid w:val="008A0C8A"/>
    <w:rsid w:val="008A3B52"/>
    <w:rsid w:val="008A4519"/>
    <w:rsid w:val="008A5D29"/>
    <w:rsid w:val="008A5E57"/>
    <w:rsid w:val="008A618D"/>
    <w:rsid w:val="008A69F1"/>
    <w:rsid w:val="008A7975"/>
    <w:rsid w:val="008B0F4D"/>
    <w:rsid w:val="008B1E55"/>
    <w:rsid w:val="008B382D"/>
    <w:rsid w:val="008B3845"/>
    <w:rsid w:val="008B3E05"/>
    <w:rsid w:val="008B3EEB"/>
    <w:rsid w:val="008B4ACB"/>
    <w:rsid w:val="008B591E"/>
    <w:rsid w:val="008B6260"/>
    <w:rsid w:val="008B7457"/>
    <w:rsid w:val="008C0413"/>
    <w:rsid w:val="008C05EE"/>
    <w:rsid w:val="008C1238"/>
    <w:rsid w:val="008C163F"/>
    <w:rsid w:val="008C2027"/>
    <w:rsid w:val="008C2A5D"/>
    <w:rsid w:val="008C3442"/>
    <w:rsid w:val="008C4768"/>
    <w:rsid w:val="008C499E"/>
    <w:rsid w:val="008C60E9"/>
    <w:rsid w:val="008C61EE"/>
    <w:rsid w:val="008C6CB4"/>
    <w:rsid w:val="008D0237"/>
    <w:rsid w:val="008D08B1"/>
    <w:rsid w:val="008D170D"/>
    <w:rsid w:val="008D1750"/>
    <w:rsid w:val="008D2914"/>
    <w:rsid w:val="008D3F4C"/>
    <w:rsid w:val="008D41C3"/>
    <w:rsid w:val="008D455D"/>
    <w:rsid w:val="008D4B44"/>
    <w:rsid w:val="008D5FA7"/>
    <w:rsid w:val="008D685C"/>
    <w:rsid w:val="008D6D8B"/>
    <w:rsid w:val="008D77BB"/>
    <w:rsid w:val="008D79A0"/>
    <w:rsid w:val="008D7C6C"/>
    <w:rsid w:val="008E0598"/>
    <w:rsid w:val="008E08F7"/>
    <w:rsid w:val="008E177D"/>
    <w:rsid w:val="008E1BCA"/>
    <w:rsid w:val="008E3740"/>
    <w:rsid w:val="008E3BC2"/>
    <w:rsid w:val="008E43EC"/>
    <w:rsid w:val="008E45FE"/>
    <w:rsid w:val="008E463D"/>
    <w:rsid w:val="008E5319"/>
    <w:rsid w:val="008E5342"/>
    <w:rsid w:val="008E5471"/>
    <w:rsid w:val="008E5F9B"/>
    <w:rsid w:val="008E6B58"/>
    <w:rsid w:val="008E6CD8"/>
    <w:rsid w:val="008E6DBE"/>
    <w:rsid w:val="008E7EE0"/>
    <w:rsid w:val="008F0773"/>
    <w:rsid w:val="008F12A7"/>
    <w:rsid w:val="008F15B0"/>
    <w:rsid w:val="008F2A8C"/>
    <w:rsid w:val="008F3200"/>
    <w:rsid w:val="008F439C"/>
    <w:rsid w:val="008F603E"/>
    <w:rsid w:val="008F6EED"/>
    <w:rsid w:val="008F73FA"/>
    <w:rsid w:val="008F7610"/>
    <w:rsid w:val="008F7705"/>
    <w:rsid w:val="00900395"/>
    <w:rsid w:val="00900F9B"/>
    <w:rsid w:val="00901327"/>
    <w:rsid w:val="00901944"/>
    <w:rsid w:val="009022F5"/>
    <w:rsid w:val="00902935"/>
    <w:rsid w:val="00903038"/>
    <w:rsid w:val="00903064"/>
    <w:rsid w:val="0090374A"/>
    <w:rsid w:val="00904188"/>
    <w:rsid w:val="00904537"/>
    <w:rsid w:val="0090483A"/>
    <w:rsid w:val="00904C04"/>
    <w:rsid w:val="00904CFD"/>
    <w:rsid w:val="0090524A"/>
    <w:rsid w:val="0090553F"/>
    <w:rsid w:val="00905711"/>
    <w:rsid w:val="0090578D"/>
    <w:rsid w:val="009064EB"/>
    <w:rsid w:val="00910108"/>
    <w:rsid w:val="00911019"/>
    <w:rsid w:val="00912A1C"/>
    <w:rsid w:val="00912FD0"/>
    <w:rsid w:val="009131D2"/>
    <w:rsid w:val="009132C2"/>
    <w:rsid w:val="009136FD"/>
    <w:rsid w:val="00913D27"/>
    <w:rsid w:val="009140D0"/>
    <w:rsid w:val="00914CAC"/>
    <w:rsid w:val="00916049"/>
    <w:rsid w:val="00917279"/>
    <w:rsid w:val="00917AFE"/>
    <w:rsid w:val="00917CB0"/>
    <w:rsid w:val="00920232"/>
    <w:rsid w:val="00921FD7"/>
    <w:rsid w:val="009241CD"/>
    <w:rsid w:val="009248A5"/>
    <w:rsid w:val="0092510F"/>
    <w:rsid w:val="009251D0"/>
    <w:rsid w:val="00925AAB"/>
    <w:rsid w:val="00926262"/>
    <w:rsid w:val="00926D77"/>
    <w:rsid w:val="0092780E"/>
    <w:rsid w:val="009304A0"/>
    <w:rsid w:val="00930696"/>
    <w:rsid w:val="00930751"/>
    <w:rsid w:val="00930E60"/>
    <w:rsid w:val="0093214D"/>
    <w:rsid w:val="0093302B"/>
    <w:rsid w:val="00934F9C"/>
    <w:rsid w:val="00936088"/>
    <w:rsid w:val="009367DB"/>
    <w:rsid w:val="0093767B"/>
    <w:rsid w:val="00937794"/>
    <w:rsid w:val="00940A33"/>
    <w:rsid w:val="009414F1"/>
    <w:rsid w:val="00941F2B"/>
    <w:rsid w:val="00942B2E"/>
    <w:rsid w:val="00942E77"/>
    <w:rsid w:val="00945A15"/>
    <w:rsid w:val="0094697D"/>
    <w:rsid w:val="00946C91"/>
    <w:rsid w:val="00947318"/>
    <w:rsid w:val="00950F0C"/>
    <w:rsid w:val="0095102F"/>
    <w:rsid w:val="0095190C"/>
    <w:rsid w:val="00951DE2"/>
    <w:rsid w:val="00952796"/>
    <w:rsid w:val="009529B6"/>
    <w:rsid w:val="0095378E"/>
    <w:rsid w:val="0095462C"/>
    <w:rsid w:val="00954DF6"/>
    <w:rsid w:val="00955173"/>
    <w:rsid w:val="00955C2B"/>
    <w:rsid w:val="00955E63"/>
    <w:rsid w:val="009566EE"/>
    <w:rsid w:val="00960ED2"/>
    <w:rsid w:val="00961659"/>
    <w:rsid w:val="00962F1C"/>
    <w:rsid w:val="00963A6D"/>
    <w:rsid w:val="00966610"/>
    <w:rsid w:val="00967702"/>
    <w:rsid w:val="0097077E"/>
    <w:rsid w:val="009710FF"/>
    <w:rsid w:val="00971389"/>
    <w:rsid w:val="00971641"/>
    <w:rsid w:val="00971B09"/>
    <w:rsid w:val="0097238C"/>
    <w:rsid w:val="00972BAE"/>
    <w:rsid w:val="0097312F"/>
    <w:rsid w:val="00974857"/>
    <w:rsid w:val="00974CD3"/>
    <w:rsid w:val="00975596"/>
    <w:rsid w:val="009760F8"/>
    <w:rsid w:val="00976947"/>
    <w:rsid w:val="00981EAA"/>
    <w:rsid w:val="00982523"/>
    <w:rsid w:val="009830AD"/>
    <w:rsid w:val="00983910"/>
    <w:rsid w:val="009849B6"/>
    <w:rsid w:val="009853B6"/>
    <w:rsid w:val="009873A2"/>
    <w:rsid w:val="00987779"/>
    <w:rsid w:val="0099195C"/>
    <w:rsid w:val="00992112"/>
    <w:rsid w:val="009935B1"/>
    <w:rsid w:val="00994314"/>
    <w:rsid w:val="00994466"/>
    <w:rsid w:val="0099451D"/>
    <w:rsid w:val="0099455B"/>
    <w:rsid w:val="00996AF4"/>
    <w:rsid w:val="00997790"/>
    <w:rsid w:val="009A019A"/>
    <w:rsid w:val="009A0244"/>
    <w:rsid w:val="009A07BB"/>
    <w:rsid w:val="009A10C7"/>
    <w:rsid w:val="009A1174"/>
    <w:rsid w:val="009A1620"/>
    <w:rsid w:val="009A2DBD"/>
    <w:rsid w:val="009A2F51"/>
    <w:rsid w:val="009A4147"/>
    <w:rsid w:val="009A47B5"/>
    <w:rsid w:val="009A4FBA"/>
    <w:rsid w:val="009A5E57"/>
    <w:rsid w:val="009A665C"/>
    <w:rsid w:val="009B034E"/>
    <w:rsid w:val="009B03DE"/>
    <w:rsid w:val="009B0853"/>
    <w:rsid w:val="009B241E"/>
    <w:rsid w:val="009B43BB"/>
    <w:rsid w:val="009B46EA"/>
    <w:rsid w:val="009B6156"/>
    <w:rsid w:val="009B6D0F"/>
    <w:rsid w:val="009B710B"/>
    <w:rsid w:val="009B7B37"/>
    <w:rsid w:val="009C0495"/>
    <w:rsid w:val="009C0515"/>
    <w:rsid w:val="009C0727"/>
    <w:rsid w:val="009C15D1"/>
    <w:rsid w:val="009C1EE8"/>
    <w:rsid w:val="009C23F9"/>
    <w:rsid w:val="009C316B"/>
    <w:rsid w:val="009C3663"/>
    <w:rsid w:val="009C3D08"/>
    <w:rsid w:val="009C5587"/>
    <w:rsid w:val="009C5A3F"/>
    <w:rsid w:val="009C7A70"/>
    <w:rsid w:val="009D1226"/>
    <w:rsid w:val="009D14BC"/>
    <w:rsid w:val="009D2FBB"/>
    <w:rsid w:val="009D30A1"/>
    <w:rsid w:val="009D3818"/>
    <w:rsid w:val="009D4FB6"/>
    <w:rsid w:val="009D563A"/>
    <w:rsid w:val="009D63E2"/>
    <w:rsid w:val="009D66BA"/>
    <w:rsid w:val="009D70D7"/>
    <w:rsid w:val="009D743F"/>
    <w:rsid w:val="009E0EA6"/>
    <w:rsid w:val="009E1E8A"/>
    <w:rsid w:val="009E20F5"/>
    <w:rsid w:val="009E2FFB"/>
    <w:rsid w:val="009E3341"/>
    <w:rsid w:val="009E449B"/>
    <w:rsid w:val="009E4AD4"/>
    <w:rsid w:val="009E525F"/>
    <w:rsid w:val="009E651C"/>
    <w:rsid w:val="009E68AC"/>
    <w:rsid w:val="009E7DBD"/>
    <w:rsid w:val="009F02A9"/>
    <w:rsid w:val="009F04C2"/>
    <w:rsid w:val="009F152E"/>
    <w:rsid w:val="009F1C56"/>
    <w:rsid w:val="009F3D03"/>
    <w:rsid w:val="009F421F"/>
    <w:rsid w:val="009F466F"/>
    <w:rsid w:val="009F4900"/>
    <w:rsid w:val="009F4E87"/>
    <w:rsid w:val="009F555D"/>
    <w:rsid w:val="009F68A0"/>
    <w:rsid w:val="009F71C4"/>
    <w:rsid w:val="00A0110C"/>
    <w:rsid w:val="00A03435"/>
    <w:rsid w:val="00A03BCF"/>
    <w:rsid w:val="00A0460F"/>
    <w:rsid w:val="00A0698B"/>
    <w:rsid w:val="00A06E51"/>
    <w:rsid w:val="00A10B3C"/>
    <w:rsid w:val="00A1185D"/>
    <w:rsid w:val="00A12261"/>
    <w:rsid w:val="00A12436"/>
    <w:rsid w:val="00A13082"/>
    <w:rsid w:val="00A13286"/>
    <w:rsid w:val="00A1405E"/>
    <w:rsid w:val="00A157D0"/>
    <w:rsid w:val="00A15E51"/>
    <w:rsid w:val="00A16A19"/>
    <w:rsid w:val="00A16BE6"/>
    <w:rsid w:val="00A16F53"/>
    <w:rsid w:val="00A17BB9"/>
    <w:rsid w:val="00A17C67"/>
    <w:rsid w:val="00A17E87"/>
    <w:rsid w:val="00A216CF"/>
    <w:rsid w:val="00A235F8"/>
    <w:rsid w:val="00A25815"/>
    <w:rsid w:val="00A275EF"/>
    <w:rsid w:val="00A2789E"/>
    <w:rsid w:val="00A3036D"/>
    <w:rsid w:val="00A3085C"/>
    <w:rsid w:val="00A316DF"/>
    <w:rsid w:val="00A31BCD"/>
    <w:rsid w:val="00A3224E"/>
    <w:rsid w:val="00A322E0"/>
    <w:rsid w:val="00A32693"/>
    <w:rsid w:val="00A35C04"/>
    <w:rsid w:val="00A4100C"/>
    <w:rsid w:val="00A411E2"/>
    <w:rsid w:val="00A41F00"/>
    <w:rsid w:val="00A41FD3"/>
    <w:rsid w:val="00A4320B"/>
    <w:rsid w:val="00A4354B"/>
    <w:rsid w:val="00A4423A"/>
    <w:rsid w:val="00A45D73"/>
    <w:rsid w:val="00A46069"/>
    <w:rsid w:val="00A50354"/>
    <w:rsid w:val="00A50FE6"/>
    <w:rsid w:val="00A5255F"/>
    <w:rsid w:val="00A52B12"/>
    <w:rsid w:val="00A52D02"/>
    <w:rsid w:val="00A5364F"/>
    <w:rsid w:val="00A538DA"/>
    <w:rsid w:val="00A546BB"/>
    <w:rsid w:val="00A550FF"/>
    <w:rsid w:val="00A566E3"/>
    <w:rsid w:val="00A56E39"/>
    <w:rsid w:val="00A574CC"/>
    <w:rsid w:val="00A6040C"/>
    <w:rsid w:val="00A6446B"/>
    <w:rsid w:val="00A64E33"/>
    <w:rsid w:val="00A64E87"/>
    <w:rsid w:val="00A6590A"/>
    <w:rsid w:val="00A6636A"/>
    <w:rsid w:val="00A66CB6"/>
    <w:rsid w:val="00A67566"/>
    <w:rsid w:val="00A7008F"/>
    <w:rsid w:val="00A701AF"/>
    <w:rsid w:val="00A701CF"/>
    <w:rsid w:val="00A70460"/>
    <w:rsid w:val="00A71653"/>
    <w:rsid w:val="00A72F33"/>
    <w:rsid w:val="00A74046"/>
    <w:rsid w:val="00A74C22"/>
    <w:rsid w:val="00A756C4"/>
    <w:rsid w:val="00A7717E"/>
    <w:rsid w:val="00A80E46"/>
    <w:rsid w:val="00A80E5A"/>
    <w:rsid w:val="00A80FFB"/>
    <w:rsid w:val="00A8132F"/>
    <w:rsid w:val="00A814D0"/>
    <w:rsid w:val="00A8197E"/>
    <w:rsid w:val="00A81B15"/>
    <w:rsid w:val="00A829DD"/>
    <w:rsid w:val="00A82DE5"/>
    <w:rsid w:val="00A8405D"/>
    <w:rsid w:val="00A84282"/>
    <w:rsid w:val="00A85199"/>
    <w:rsid w:val="00A856D4"/>
    <w:rsid w:val="00A85DBC"/>
    <w:rsid w:val="00A8629B"/>
    <w:rsid w:val="00A86D58"/>
    <w:rsid w:val="00A86F9E"/>
    <w:rsid w:val="00A90180"/>
    <w:rsid w:val="00A911E9"/>
    <w:rsid w:val="00A9250F"/>
    <w:rsid w:val="00A92763"/>
    <w:rsid w:val="00A93779"/>
    <w:rsid w:val="00A93808"/>
    <w:rsid w:val="00A93C1A"/>
    <w:rsid w:val="00A94061"/>
    <w:rsid w:val="00A94A47"/>
    <w:rsid w:val="00AA127E"/>
    <w:rsid w:val="00AA2083"/>
    <w:rsid w:val="00AA273A"/>
    <w:rsid w:val="00AA39E1"/>
    <w:rsid w:val="00AA4F2D"/>
    <w:rsid w:val="00AA596D"/>
    <w:rsid w:val="00AA63BB"/>
    <w:rsid w:val="00AA7A65"/>
    <w:rsid w:val="00AB0D17"/>
    <w:rsid w:val="00AB1950"/>
    <w:rsid w:val="00AB297C"/>
    <w:rsid w:val="00AB2EE6"/>
    <w:rsid w:val="00AB3431"/>
    <w:rsid w:val="00AB3AFA"/>
    <w:rsid w:val="00AB5723"/>
    <w:rsid w:val="00AB5E40"/>
    <w:rsid w:val="00AB6E69"/>
    <w:rsid w:val="00AB71FD"/>
    <w:rsid w:val="00AB7939"/>
    <w:rsid w:val="00AB7B86"/>
    <w:rsid w:val="00AC0B1D"/>
    <w:rsid w:val="00AC1DE0"/>
    <w:rsid w:val="00AC313C"/>
    <w:rsid w:val="00AC3888"/>
    <w:rsid w:val="00AC5074"/>
    <w:rsid w:val="00AC581D"/>
    <w:rsid w:val="00AC66AC"/>
    <w:rsid w:val="00AC70B9"/>
    <w:rsid w:val="00AC74C5"/>
    <w:rsid w:val="00AC7582"/>
    <w:rsid w:val="00AD2964"/>
    <w:rsid w:val="00AD37CA"/>
    <w:rsid w:val="00AD441F"/>
    <w:rsid w:val="00AD4F97"/>
    <w:rsid w:val="00AD6E87"/>
    <w:rsid w:val="00AD7469"/>
    <w:rsid w:val="00AE248F"/>
    <w:rsid w:val="00AE28A3"/>
    <w:rsid w:val="00AE2ADB"/>
    <w:rsid w:val="00AE2B2E"/>
    <w:rsid w:val="00AE3123"/>
    <w:rsid w:val="00AE4076"/>
    <w:rsid w:val="00AE5070"/>
    <w:rsid w:val="00AE5297"/>
    <w:rsid w:val="00AE578C"/>
    <w:rsid w:val="00AE5981"/>
    <w:rsid w:val="00AE72FE"/>
    <w:rsid w:val="00AE78E1"/>
    <w:rsid w:val="00AE7BC6"/>
    <w:rsid w:val="00AF15BD"/>
    <w:rsid w:val="00AF2110"/>
    <w:rsid w:val="00AF2EAD"/>
    <w:rsid w:val="00AF456B"/>
    <w:rsid w:val="00AF4B25"/>
    <w:rsid w:val="00AF4FA4"/>
    <w:rsid w:val="00AF5046"/>
    <w:rsid w:val="00AF543C"/>
    <w:rsid w:val="00AF574E"/>
    <w:rsid w:val="00AF6E50"/>
    <w:rsid w:val="00AF6E62"/>
    <w:rsid w:val="00AF7262"/>
    <w:rsid w:val="00AF7BCD"/>
    <w:rsid w:val="00B00D97"/>
    <w:rsid w:val="00B00FA6"/>
    <w:rsid w:val="00B0241E"/>
    <w:rsid w:val="00B043D5"/>
    <w:rsid w:val="00B06B6F"/>
    <w:rsid w:val="00B06E40"/>
    <w:rsid w:val="00B06F86"/>
    <w:rsid w:val="00B073B3"/>
    <w:rsid w:val="00B0780A"/>
    <w:rsid w:val="00B07D8E"/>
    <w:rsid w:val="00B07FAB"/>
    <w:rsid w:val="00B103BC"/>
    <w:rsid w:val="00B113F4"/>
    <w:rsid w:val="00B115B4"/>
    <w:rsid w:val="00B120CD"/>
    <w:rsid w:val="00B1332E"/>
    <w:rsid w:val="00B13D6A"/>
    <w:rsid w:val="00B144D5"/>
    <w:rsid w:val="00B172CD"/>
    <w:rsid w:val="00B174A7"/>
    <w:rsid w:val="00B1773B"/>
    <w:rsid w:val="00B177E5"/>
    <w:rsid w:val="00B17DAA"/>
    <w:rsid w:val="00B20319"/>
    <w:rsid w:val="00B203AF"/>
    <w:rsid w:val="00B20E7E"/>
    <w:rsid w:val="00B212E6"/>
    <w:rsid w:val="00B21FA9"/>
    <w:rsid w:val="00B22434"/>
    <w:rsid w:val="00B23CBD"/>
    <w:rsid w:val="00B24406"/>
    <w:rsid w:val="00B25075"/>
    <w:rsid w:val="00B253A6"/>
    <w:rsid w:val="00B256FD"/>
    <w:rsid w:val="00B25FED"/>
    <w:rsid w:val="00B26159"/>
    <w:rsid w:val="00B26901"/>
    <w:rsid w:val="00B27F9F"/>
    <w:rsid w:val="00B300C3"/>
    <w:rsid w:val="00B3269E"/>
    <w:rsid w:val="00B33106"/>
    <w:rsid w:val="00B33C5C"/>
    <w:rsid w:val="00B33D71"/>
    <w:rsid w:val="00B34765"/>
    <w:rsid w:val="00B3487D"/>
    <w:rsid w:val="00B34E41"/>
    <w:rsid w:val="00B35F0E"/>
    <w:rsid w:val="00B363DD"/>
    <w:rsid w:val="00B36628"/>
    <w:rsid w:val="00B37316"/>
    <w:rsid w:val="00B3773D"/>
    <w:rsid w:val="00B379D8"/>
    <w:rsid w:val="00B41AF8"/>
    <w:rsid w:val="00B41CF5"/>
    <w:rsid w:val="00B422C8"/>
    <w:rsid w:val="00B42727"/>
    <w:rsid w:val="00B42F15"/>
    <w:rsid w:val="00B43EE5"/>
    <w:rsid w:val="00B46495"/>
    <w:rsid w:val="00B46784"/>
    <w:rsid w:val="00B472C1"/>
    <w:rsid w:val="00B47977"/>
    <w:rsid w:val="00B5008E"/>
    <w:rsid w:val="00B50BAA"/>
    <w:rsid w:val="00B51542"/>
    <w:rsid w:val="00B5233B"/>
    <w:rsid w:val="00B531C5"/>
    <w:rsid w:val="00B54185"/>
    <w:rsid w:val="00B54550"/>
    <w:rsid w:val="00B577F3"/>
    <w:rsid w:val="00B604D4"/>
    <w:rsid w:val="00B609D8"/>
    <w:rsid w:val="00B60BCA"/>
    <w:rsid w:val="00B61C74"/>
    <w:rsid w:val="00B62CD7"/>
    <w:rsid w:val="00B639B5"/>
    <w:rsid w:val="00B63B79"/>
    <w:rsid w:val="00B6460F"/>
    <w:rsid w:val="00B64E5F"/>
    <w:rsid w:val="00B65832"/>
    <w:rsid w:val="00B65B4D"/>
    <w:rsid w:val="00B664FC"/>
    <w:rsid w:val="00B66CF3"/>
    <w:rsid w:val="00B67E76"/>
    <w:rsid w:val="00B701BD"/>
    <w:rsid w:val="00B716FF"/>
    <w:rsid w:val="00B72468"/>
    <w:rsid w:val="00B74086"/>
    <w:rsid w:val="00B74758"/>
    <w:rsid w:val="00B75BCF"/>
    <w:rsid w:val="00B764EB"/>
    <w:rsid w:val="00B76818"/>
    <w:rsid w:val="00B77DA4"/>
    <w:rsid w:val="00B80374"/>
    <w:rsid w:val="00B809A2"/>
    <w:rsid w:val="00B80F90"/>
    <w:rsid w:val="00B8139B"/>
    <w:rsid w:val="00B82065"/>
    <w:rsid w:val="00B82EDE"/>
    <w:rsid w:val="00B8446C"/>
    <w:rsid w:val="00B85AAD"/>
    <w:rsid w:val="00B85EF6"/>
    <w:rsid w:val="00B860C7"/>
    <w:rsid w:val="00B863C7"/>
    <w:rsid w:val="00B86B24"/>
    <w:rsid w:val="00B86FDE"/>
    <w:rsid w:val="00B878A8"/>
    <w:rsid w:val="00B87903"/>
    <w:rsid w:val="00B87987"/>
    <w:rsid w:val="00B87B6C"/>
    <w:rsid w:val="00B910FF"/>
    <w:rsid w:val="00B91168"/>
    <w:rsid w:val="00B91AEC"/>
    <w:rsid w:val="00B95577"/>
    <w:rsid w:val="00B95D0B"/>
    <w:rsid w:val="00B96889"/>
    <w:rsid w:val="00B96897"/>
    <w:rsid w:val="00BA0737"/>
    <w:rsid w:val="00BA2420"/>
    <w:rsid w:val="00BA2FA2"/>
    <w:rsid w:val="00BA34AB"/>
    <w:rsid w:val="00BA39EF"/>
    <w:rsid w:val="00BA41ED"/>
    <w:rsid w:val="00BA49C8"/>
    <w:rsid w:val="00BA4A61"/>
    <w:rsid w:val="00BA6442"/>
    <w:rsid w:val="00BA68DE"/>
    <w:rsid w:val="00BA6C82"/>
    <w:rsid w:val="00BA6D4C"/>
    <w:rsid w:val="00BB142C"/>
    <w:rsid w:val="00BB16F7"/>
    <w:rsid w:val="00BB32FD"/>
    <w:rsid w:val="00BB3DBB"/>
    <w:rsid w:val="00BB4ACA"/>
    <w:rsid w:val="00BB5041"/>
    <w:rsid w:val="00BB6469"/>
    <w:rsid w:val="00BB772A"/>
    <w:rsid w:val="00BB7E52"/>
    <w:rsid w:val="00BC0F87"/>
    <w:rsid w:val="00BC14FA"/>
    <w:rsid w:val="00BC248C"/>
    <w:rsid w:val="00BC2AC3"/>
    <w:rsid w:val="00BC68B8"/>
    <w:rsid w:val="00BC6CA4"/>
    <w:rsid w:val="00BC7C82"/>
    <w:rsid w:val="00BD2DC3"/>
    <w:rsid w:val="00BD37F7"/>
    <w:rsid w:val="00BD3FB6"/>
    <w:rsid w:val="00BD5873"/>
    <w:rsid w:val="00BD6500"/>
    <w:rsid w:val="00BD6697"/>
    <w:rsid w:val="00BD67BA"/>
    <w:rsid w:val="00BD6F7A"/>
    <w:rsid w:val="00BD6F88"/>
    <w:rsid w:val="00BD78A8"/>
    <w:rsid w:val="00BD791E"/>
    <w:rsid w:val="00BE0177"/>
    <w:rsid w:val="00BE0DDF"/>
    <w:rsid w:val="00BE1360"/>
    <w:rsid w:val="00BE2152"/>
    <w:rsid w:val="00BE2338"/>
    <w:rsid w:val="00BE3E91"/>
    <w:rsid w:val="00BE3FEB"/>
    <w:rsid w:val="00BE42B7"/>
    <w:rsid w:val="00BE69A3"/>
    <w:rsid w:val="00BE6C69"/>
    <w:rsid w:val="00BE7380"/>
    <w:rsid w:val="00BE7ACD"/>
    <w:rsid w:val="00BE7DB4"/>
    <w:rsid w:val="00BF0158"/>
    <w:rsid w:val="00BF04D5"/>
    <w:rsid w:val="00BF092F"/>
    <w:rsid w:val="00BF1848"/>
    <w:rsid w:val="00BF1F30"/>
    <w:rsid w:val="00BF25EF"/>
    <w:rsid w:val="00BF43A7"/>
    <w:rsid w:val="00BF5D84"/>
    <w:rsid w:val="00BF61CA"/>
    <w:rsid w:val="00BF6F01"/>
    <w:rsid w:val="00C0062E"/>
    <w:rsid w:val="00C0108B"/>
    <w:rsid w:val="00C02377"/>
    <w:rsid w:val="00C02A84"/>
    <w:rsid w:val="00C02E33"/>
    <w:rsid w:val="00C03F7A"/>
    <w:rsid w:val="00C04F3A"/>
    <w:rsid w:val="00C062F2"/>
    <w:rsid w:val="00C06E1F"/>
    <w:rsid w:val="00C06FC1"/>
    <w:rsid w:val="00C120DC"/>
    <w:rsid w:val="00C12789"/>
    <w:rsid w:val="00C130F8"/>
    <w:rsid w:val="00C13326"/>
    <w:rsid w:val="00C15A6B"/>
    <w:rsid w:val="00C16577"/>
    <w:rsid w:val="00C20175"/>
    <w:rsid w:val="00C2049D"/>
    <w:rsid w:val="00C21C23"/>
    <w:rsid w:val="00C225A5"/>
    <w:rsid w:val="00C2366B"/>
    <w:rsid w:val="00C24413"/>
    <w:rsid w:val="00C24956"/>
    <w:rsid w:val="00C26A46"/>
    <w:rsid w:val="00C27716"/>
    <w:rsid w:val="00C277A0"/>
    <w:rsid w:val="00C30821"/>
    <w:rsid w:val="00C31006"/>
    <w:rsid w:val="00C32236"/>
    <w:rsid w:val="00C3230E"/>
    <w:rsid w:val="00C32F6A"/>
    <w:rsid w:val="00C33C7A"/>
    <w:rsid w:val="00C3506D"/>
    <w:rsid w:val="00C359F8"/>
    <w:rsid w:val="00C35C12"/>
    <w:rsid w:val="00C35FC2"/>
    <w:rsid w:val="00C367EE"/>
    <w:rsid w:val="00C37CD2"/>
    <w:rsid w:val="00C41018"/>
    <w:rsid w:val="00C416E5"/>
    <w:rsid w:val="00C434AB"/>
    <w:rsid w:val="00C43E96"/>
    <w:rsid w:val="00C448F7"/>
    <w:rsid w:val="00C458C4"/>
    <w:rsid w:val="00C4636A"/>
    <w:rsid w:val="00C47999"/>
    <w:rsid w:val="00C47FB1"/>
    <w:rsid w:val="00C52BDA"/>
    <w:rsid w:val="00C559F4"/>
    <w:rsid w:val="00C55A94"/>
    <w:rsid w:val="00C572E1"/>
    <w:rsid w:val="00C57D51"/>
    <w:rsid w:val="00C60323"/>
    <w:rsid w:val="00C627FD"/>
    <w:rsid w:val="00C630F2"/>
    <w:rsid w:val="00C63EE9"/>
    <w:rsid w:val="00C64696"/>
    <w:rsid w:val="00C6470C"/>
    <w:rsid w:val="00C64807"/>
    <w:rsid w:val="00C650E9"/>
    <w:rsid w:val="00C658EB"/>
    <w:rsid w:val="00C66897"/>
    <w:rsid w:val="00C672FE"/>
    <w:rsid w:val="00C679E1"/>
    <w:rsid w:val="00C7254C"/>
    <w:rsid w:val="00C7281D"/>
    <w:rsid w:val="00C73AFE"/>
    <w:rsid w:val="00C75528"/>
    <w:rsid w:val="00C773D8"/>
    <w:rsid w:val="00C77A29"/>
    <w:rsid w:val="00C80497"/>
    <w:rsid w:val="00C80564"/>
    <w:rsid w:val="00C80F18"/>
    <w:rsid w:val="00C811E3"/>
    <w:rsid w:val="00C81936"/>
    <w:rsid w:val="00C81DF2"/>
    <w:rsid w:val="00C81E2C"/>
    <w:rsid w:val="00C81F3B"/>
    <w:rsid w:val="00C82467"/>
    <w:rsid w:val="00C82E7F"/>
    <w:rsid w:val="00C83C97"/>
    <w:rsid w:val="00C845DC"/>
    <w:rsid w:val="00C84722"/>
    <w:rsid w:val="00C8492D"/>
    <w:rsid w:val="00C84D24"/>
    <w:rsid w:val="00C8645B"/>
    <w:rsid w:val="00C870D5"/>
    <w:rsid w:val="00C87796"/>
    <w:rsid w:val="00C91282"/>
    <w:rsid w:val="00C9199E"/>
    <w:rsid w:val="00C9267B"/>
    <w:rsid w:val="00C92C3D"/>
    <w:rsid w:val="00C92E43"/>
    <w:rsid w:val="00C93C3A"/>
    <w:rsid w:val="00C93D2F"/>
    <w:rsid w:val="00C942F0"/>
    <w:rsid w:val="00C96BA3"/>
    <w:rsid w:val="00C973E3"/>
    <w:rsid w:val="00CA2AD0"/>
    <w:rsid w:val="00CA4C36"/>
    <w:rsid w:val="00CA4F52"/>
    <w:rsid w:val="00CA5E21"/>
    <w:rsid w:val="00CA5F51"/>
    <w:rsid w:val="00CA6293"/>
    <w:rsid w:val="00CA75DA"/>
    <w:rsid w:val="00CB006C"/>
    <w:rsid w:val="00CB044C"/>
    <w:rsid w:val="00CB0504"/>
    <w:rsid w:val="00CB0D16"/>
    <w:rsid w:val="00CB134C"/>
    <w:rsid w:val="00CB3362"/>
    <w:rsid w:val="00CB4372"/>
    <w:rsid w:val="00CB53AD"/>
    <w:rsid w:val="00CB5A7C"/>
    <w:rsid w:val="00CB70BE"/>
    <w:rsid w:val="00CB7BC2"/>
    <w:rsid w:val="00CC05FC"/>
    <w:rsid w:val="00CC34AB"/>
    <w:rsid w:val="00CC453E"/>
    <w:rsid w:val="00CC6210"/>
    <w:rsid w:val="00CC6AB7"/>
    <w:rsid w:val="00CC6F54"/>
    <w:rsid w:val="00CC7DB2"/>
    <w:rsid w:val="00CD010B"/>
    <w:rsid w:val="00CD230D"/>
    <w:rsid w:val="00CD26E8"/>
    <w:rsid w:val="00CD2A05"/>
    <w:rsid w:val="00CD2E36"/>
    <w:rsid w:val="00CD33AC"/>
    <w:rsid w:val="00CD365B"/>
    <w:rsid w:val="00CD3AEE"/>
    <w:rsid w:val="00CD3B26"/>
    <w:rsid w:val="00CD4059"/>
    <w:rsid w:val="00CD5282"/>
    <w:rsid w:val="00CD5D0C"/>
    <w:rsid w:val="00CD6646"/>
    <w:rsid w:val="00CE05F2"/>
    <w:rsid w:val="00CE09A3"/>
    <w:rsid w:val="00CE255C"/>
    <w:rsid w:val="00CE3C2C"/>
    <w:rsid w:val="00CE4360"/>
    <w:rsid w:val="00CE7545"/>
    <w:rsid w:val="00CE7B9B"/>
    <w:rsid w:val="00CF26E6"/>
    <w:rsid w:val="00CF35F4"/>
    <w:rsid w:val="00CF449D"/>
    <w:rsid w:val="00CF675E"/>
    <w:rsid w:val="00CF68F9"/>
    <w:rsid w:val="00CF6B6F"/>
    <w:rsid w:val="00CF74E1"/>
    <w:rsid w:val="00CF7DAB"/>
    <w:rsid w:val="00CF7E2B"/>
    <w:rsid w:val="00D0159B"/>
    <w:rsid w:val="00D0197A"/>
    <w:rsid w:val="00D03E9E"/>
    <w:rsid w:val="00D0500C"/>
    <w:rsid w:val="00D05D62"/>
    <w:rsid w:val="00D05D8B"/>
    <w:rsid w:val="00D074C6"/>
    <w:rsid w:val="00D07663"/>
    <w:rsid w:val="00D07AD9"/>
    <w:rsid w:val="00D10B52"/>
    <w:rsid w:val="00D11E51"/>
    <w:rsid w:val="00D128B7"/>
    <w:rsid w:val="00D143F9"/>
    <w:rsid w:val="00D1606D"/>
    <w:rsid w:val="00D174AE"/>
    <w:rsid w:val="00D218B1"/>
    <w:rsid w:val="00D21EC1"/>
    <w:rsid w:val="00D22853"/>
    <w:rsid w:val="00D22A76"/>
    <w:rsid w:val="00D23219"/>
    <w:rsid w:val="00D232A9"/>
    <w:rsid w:val="00D23A8C"/>
    <w:rsid w:val="00D24D0D"/>
    <w:rsid w:val="00D24FC5"/>
    <w:rsid w:val="00D256E4"/>
    <w:rsid w:val="00D26DD0"/>
    <w:rsid w:val="00D31C83"/>
    <w:rsid w:val="00D34A23"/>
    <w:rsid w:val="00D34DEE"/>
    <w:rsid w:val="00D408C5"/>
    <w:rsid w:val="00D41014"/>
    <w:rsid w:val="00D418FE"/>
    <w:rsid w:val="00D41AB9"/>
    <w:rsid w:val="00D42A5D"/>
    <w:rsid w:val="00D4313E"/>
    <w:rsid w:val="00D43C41"/>
    <w:rsid w:val="00D43D5F"/>
    <w:rsid w:val="00D4416A"/>
    <w:rsid w:val="00D449ED"/>
    <w:rsid w:val="00D44B8C"/>
    <w:rsid w:val="00D44E64"/>
    <w:rsid w:val="00D45FD5"/>
    <w:rsid w:val="00D4665A"/>
    <w:rsid w:val="00D46A5E"/>
    <w:rsid w:val="00D46AF6"/>
    <w:rsid w:val="00D47094"/>
    <w:rsid w:val="00D5035F"/>
    <w:rsid w:val="00D5065F"/>
    <w:rsid w:val="00D51C78"/>
    <w:rsid w:val="00D520E4"/>
    <w:rsid w:val="00D52A8E"/>
    <w:rsid w:val="00D535E2"/>
    <w:rsid w:val="00D54A9F"/>
    <w:rsid w:val="00D55E22"/>
    <w:rsid w:val="00D5614E"/>
    <w:rsid w:val="00D56192"/>
    <w:rsid w:val="00D56306"/>
    <w:rsid w:val="00D56D22"/>
    <w:rsid w:val="00D57124"/>
    <w:rsid w:val="00D57DFA"/>
    <w:rsid w:val="00D60F93"/>
    <w:rsid w:val="00D613EA"/>
    <w:rsid w:val="00D6197D"/>
    <w:rsid w:val="00D6258D"/>
    <w:rsid w:val="00D63D80"/>
    <w:rsid w:val="00D64952"/>
    <w:rsid w:val="00D6527F"/>
    <w:rsid w:val="00D658E3"/>
    <w:rsid w:val="00D6591E"/>
    <w:rsid w:val="00D66994"/>
    <w:rsid w:val="00D71C66"/>
    <w:rsid w:val="00D7200D"/>
    <w:rsid w:val="00D720F3"/>
    <w:rsid w:val="00D72621"/>
    <w:rsid w:val="00D72624"/>
    <w:rsid w:val="00D73FD9"/>
    <w:rsid w:val="00D752BE"/>
    <w:rsid w:val="00D753AA"/>
    <w:rsid w:val="00D76922"/>
    <w:rsid w:val="00D775DC"/>
    <w:rsid w:val="00D80465"/>
    <w:rsid w:val="00D807B3"/>
    <w:rsid w:val="00D81E55"/>
    <w:rsid w:val="00D8259E"/>
    <w:rsid w:val="00D82666"/>
    <w:rsid w:val="00D836CA"/>
    <w:rsid w:val="00D85C16"/>
    <w:rsid w:val="00D85D85"/>
    <w:rsid w:val="00D86FDF"/>
    <w:rsid w:val="00D86FF5"/>
    <w:rsid w:val="00D87FEA"/>
    <w:rsid w:val="00D907EF"/>
    <w:rsid w:val="00D91F56"/>
    <w:rsid w:val="00D91F85"/>
    <w:rsid w:val="00D92E81"/>
    <w:rsid w:val="00D92F5A"/>
    <w:rsid w:val="00D935F9"/>
    <w:rsid w:val="00D938D4"/>
    <w:rsid w:val="00D9411B"/>
    <w:rsid w:val="00D9503D"/>
    <w:rsid w:val="00D95924"/>
    <w:rsid w:val="00D95F67"/>
    <w:rsid w:val="00D96227"/>
    <w:rsid w:val="00D965B2"/>
    <w:rsid w:val="00D979D7"/>
    <w:rsid w:val="00D97A63"/>
    <w:rsid w:val="00D97B35"/>
    <w:rsid w:val="00D97DA3"/>
    <w:rsid w:val="00DA0C06"/>
    <w:rsid w:val="00DA1D01"/>
    <w:rsid w:val="00DA51CB"/>
    <w:rsid w:val="00DA6039"/>
    <w:rsid w:val="00DA6B4A"/>
    <w:rsid w:val="00DA71B4"/>
    <w:rsid w:val="00DA7D98"/>
    <w:rsid w:val="00DB0F0F"/>
    <w:rsid w:val="00DB15C8"/>
    <w:rsid w:val="00DB1B62"/>
    <w:rsid w:val="00DB24A2"/>
    <w:rsid w:val="00DB308A"/>
    <w:rsid w:val="00DB44E1"/>
    <w:rsid w:val="00DB4F70"/>
    <w:rsid w:val="00DB52EE"/>
    <w:rsid w:val="00DB638F"/>
    <w:rsid w:val="00DB662D"/>
    <w:rsid w:val="00DB6C1B"/>
    <w:rsid w:val="00DB7145"/>
    <w:rsid w:val="00DC0C67"/>
    <w:rsid w:val="00DC0F9D"/>
    <w:rsid w:val="00DC1A15"/>
    <w:rsid w:val="00DC1D7B"/>
    <w:rsid w:val="00DC3E7B"/>
    <w:rsid w:val="00DC4D55"/>
    <w:rsid w:val="00DC4DC3"/>
    <w:rsid w:val="00DC4EA2"/>
    <w:rsid w:val="00DC71A1"/>
    <w:rsid w:val="00DC74A5"/>
    <w:rsid w:val="00DD0C2C"/>
    <w:rsid w:val="00DD0EA7"/>
    <w:rsid w:val="00DD1AA4"/>
    <w:rsid w:val="00DD230C"/>
    <w:rsid w:val="00DD252E"/>
    <w:rsid w:val="00DD2BD0"/>
    <w:rsid w:val="00DD4E00"/>
    <w:rsid w:val="00DD5DC5"/>
    <w:rsid w:val="00DD69DC"/>
    <w:rsid w:val="00DD6C37"/>
    <w:rsid w:val="00DD78A4"/>
    <w:rsid w:val="00DE0F6C"/>
    <w:rsid w:val="00DE4E7F"/>
    <w:rsid w:val="00DE54FA"/>
    <w:rsid w:val="00DE5CC0"/>
    <w:rsid w:val="00DE6765"/>
    <w:rsid w:val="00DE6E75"/>
    <w:rsid w:val="00DE7654"/>
    <w:rsid w:val="00DE7A0E"/>
    <w:rsid w:val="00DE7FD6"/>
    <w:rsid w:val="00DF0289"/>
    <w:rsid w:val="00DF1585"/>
    <w:rsid w:val="00DF58BB"/>
    <w:rsid w:val="00DF592B"/>
    <w:rsid w:val="00DF6696"/>
    <w:rsid w:val="00DF6FDA"/>
    <w:rsid w:val="00DF70BB"/>
    <w:rsid w:val="00DF7542"/>
    <w:rsid w:val="00DF75BF"/>
    <w:rsid w:val="00DF766A"/>
    <w:rsid w:val="00DF7DAF"/>
    <w:rsid w:val="00E019D5"/>
    <w:rsid w:val="00E037B3"/>
    <w:rsid w:val="00E04577"/>
    <w:rsid w:val="00E046ED"/>
    <w:rsid w:val="00E049F5"/>
    <w:rsid w:val="00E068DB"/>
    <w:rsid w:val="00E0696B"/>
    <w:rsid w:val="00E075E2"/>
    <w:rsid w:val="00E07B21"/>
    <w:rsid w:val="00E07ECA"/>
    <w:rsid w:val="00E11E28"/>
    <w:rsid w:val="00E12DB0"/>
    <w:rsid w:val="00E14A6A"/>
    <w:rsid w:val="00E14B93"/>
    <w:rsid w:val="00E15093"/>
    <w:rsid w:val="00E1528F"/>
    <w:rsid w:val="00E15EBA"/>
    <w:rsid w:val="00E16925"/>
    <w:rsid w:val="00E16BFA"/>
    <w:rsid w:val="00E16FF5"/>
    <w:rsid w:val="00E177D0"/>
    <w:rsid w:val="00E200A3"/>
    <w:rsid w:val="00E202D8"/>
    <w:rsid w:val="00E216AD"/>
    <w:rsid w:val="00E21821"/>
    <w:rsid w:val="00E21991"/>
    <w:rsid w:val="00E21BE9"/>
    <w:rsid w:val="00E22389"/>
    <w:rsid w:val="00E22A1D"/>
    <w:rsid w:val="00E22AB6"/>
    <w:rsid w:val="00E22FB8"/>
    <w:rsid w:val="00E230D0"/>
    <w:rsid w:val="00E32604"/>
    <w:rsid w:val="00E32650"/>
    <w:rsid w:val="00E3388E"/>
    <w:rsid w:val="00E345FB"/>
    <w:rsid w:val="00E34D20"/>
    <w:rsid w:val="00E35051"/>
    <w:rsid w:val="00E35097"/>
    <w:rsid w:val="00E364CF"/>
    <w:rsid w:val="00E36C9D"/>
    <w:rsid w:val="00E40725"/>
    <w:rsid w:val="00E41B63"/>
    <w:rsid w:val="00E41FB6"/>
    <w:rsid w:val="00E454FB"/>
    <w:rsid w:val="00E45F4B"/>
    <w:rsid w:val="00E46DAD"/>
    <w:rsid w:val="00E50233"/>
    <w:rsid w:val="00E50C66"/>
    <w:rsid w:val="00E51485"/>
    <w:rsid w:val="00E51A07"/>
    <w:rsid w:val="00E52273"/>
    <w:rsid w:val="00E5384C"/>
    <w:rsid w:val="00E55944"/>
    <w:rsid w:val="00E55ABC"/>
    <w:rsid w:val="00E55BDB"/>
    <w:rsid w:val="00E55FB5"/>
    <w:rsid w:val="00E56003"/>
    <w:rsid w:val="00E56162"/>
    <w:rsid w:val="00E56639"/>
    <w:rsid w:val="00E574D4"/>
    <w:rsid w:val="00E57B74"/>
    <w:rsid w:val="00E60501"/>
    <w:rsid w:val="00E61793"/>
    <w:rsid w:val="00E61A44"/>
    <w:rsid w:val="00E61B20"/>
    <w:rsid w:val="00E638F7"/>
    <w:rsid w:val="00E65320"/>
    <w:rsid w:val="00E667B5"/>
    <w:rsid w:val="00E66D4A"/>
    <w:rsid w:val="00E70FC6"/>
    <w:rsid w:val="00E717A5"/>
    <w:rsid w:val="00E71C31"/>
    <w:rsid w:val="00E7234F"/>
    <w:rsid w:val="00E72CE2"/>
    <w:rsid w:val="00E7357D"/>
    <w:rsid w:val="00E74796"/>
    <w:rsid w:val="00E74811"/>
    <w:rsid w:val="00E74D03"/>
    <w:rsid w:val="00E75102"/>
    <w:rsid w:val="00E75DE6"/>
    <w:rsid w:val="00E802C4"/>
    <w:rsid w:val="00E8030D"/>
    <w:rsid w:val="00E80541"/>
    <w:rsid w:val="00E81DC1"/>
    <w:rsid w:val="00E822BA"/>
    <w:rsid w:val="00E82C99"/>
    <w:rsid w:val="00E83583"/>
    <w:rsid w:val="00E841E5"/>
    <w:rsid w:val="00E84AEF"/>
    <w:rsid w:val="00E8629F"/>
    <w:rsid w:val="00E8668D"/>
    <w:rsid w:val="00E870B6"/>
    <w:rsid w:val="00E87634"/>
    <w:rsid w:val="00E91244"/>
    <w:rsid w:val="00E91FC5"/>
    <w:rsid w:val="00E920D8"/>
    <w:rsid w:val="00E92846"/>
    <w:rsid w:val="00E92EEC"/>
    <w:rsid w:val="00E93697"/>
    <w:rsid w:val="00E94A3B"/>
    <w:rsid w:val="00E95081"/>
    <w:rsid w:val="00E975D3"/>
    <w:rsid w:val="00EA05F4"/>
    <w:rsid w:val="00EA0F8F"/>
    <w:rsid w:val="00EA166B"/>
    <w:rsid w:val="00EA1E1D"/>
    <w:rsid w:val="00EA2004"/>
    <w:rsid w:val="00EA2ABC"/>
    <w:rsid w:val="00EA2F88"/>
    <w:rsid w:val="00EA3C24"/>
    <w:rsid w:val="00EA43DD"/>
    <w:rsid w:val="00EA4465"/>
    <w:rsid w:val="00EA497A"/>
    <w:rsid w:val="00EA5997"/>
    <w:rsid w:val="00EA5E3F"/>
    <w:rsid w:val="00EA5E4B"/>
    <w:rsid w:val="00EA7426"/>
    <w:rsid w:val="00EB04FF"/>
    <w:rsid w:val="00EB0BD0"/>
    <w:rsid w:val="00EB0E3E"/>
    <w:rsid w:val="00EB1F08"/>
    <w:rsid w:val="00EB24DE"/>
    <w:rsid w:val="00EB5B01"/>
    <w:rsid w:val="00EB62E5"/>
    <w:rsid w:val="00EB733C"/>
    <w:rsid w:val="00EC14A9"/>
    <w:rsid w:val="00EC29BD"/>
    <w:rsid w:val="00EC565F"/>
    <w:rsid w:val="00EC6CF4"/>
    <w:rsid w:val="00EC6E56"/>
    <w:rsid w:val="00ED066D"/>
    <w:rsid w:val="00ED1D24"/>
    <w:rsid w:val="00ED34FB"/>
    <w:rsid w:val="00ED42D8"/>
    <w:rsid w:val="00ED5501"/>
    <w:rsid w:val="00ED616C"/>
    <w:rsid w:val="00ED69DB"/>
    <w:rsid w:val="00ED6F8C"/>
    <w:rsid w:val="00EE084A"/>
    <w:rsid w:val="00EE13D3"/>
    <w:rsid w:val="00EE15C1"/>
    <w:rsid w:val="00EE2BDD"/>
    <w:rsid w:val="00EE3E05"/>
    <w:rsid w:val="00EE3FCE"/>
    <w:rsid w:val="00EE52FC"/>
    <w:rsid w:val="00EE56F6"/>
    <w:rsid w:val="00EE5B78"/>
    <w:rsid w:val="00EE78ED"/>
    <w:rsid w:val="00EF0722"/>
    <w:rsid w:val="00EF1BDA"/>
    <w:rsid w:val="00EF374C"/>
    <w:rsid w:val="00EF524E"/>
    <w:rsid w:val="00EF5DA7"/>
    <w:rsid w:val="00EF69DC"/>
    <w:rsid w:val="00F001FA"/>
    <w:rsid w:val="00F00A20"/>
    <w:rsid w:val="00F0252D"/>
    <w:rsid w:val="00F02B54"/>
    <w:rsid w:val="00F035EB"/>
    <w:rsid w:val="00F04044"/>
    <w:rsid w:val="00F04AF0"/>
    <w:rsid w:val="00F05D0B"/>
    <w:rsid w:val="00F05F19"/>
    <w:rsid w:val="00F072D8"/>
    <w:rsid w:val="00F07ABB"/>
    <w:rsid w:val="00F10302"/>
    <w:rsid w:val="00F106D2"/>
    <w:rsid w:val="00F10D3F"/>
    <w:rsid w:val="00F10DF7"/>
    <w:rsid w:val="00F1130C"/>
    <w:rsid w:val="00F11FEF"/>
    <w:rsid w:val="00F129F3"/>
    <w:rsid w:val="00F13B61"/>
    <w:rsid w:val="00F1477C"/>
    <w:rsid w:val="00F14DCA"/>
    <w:rsid w:val="00F14E4E"/>
    <w:rsid w:val="00F15877"/>
    <w:rsid w:val="00F15AA5"/>
    <w:rsid w:val="00F167EF"/>
    <w:rsid w:val="00F1799A"/>
    <w:rsid w:val="00F17A59"/>
    <w:rsid w:val="00F17EB4"/>
    <w:rsid w:val="00F20101"/>
    <w:rsid w:val="00F20A0A"/>
    <w:rsid w:val="00F2101D"/>
    <w:rsid w:val="00F2111F"/>
    <w:rsid w:val="00F21549"/>
    <w:rsid w:val="00F21FC3"/>
    <w:rsid w:val="00F222C6"/>
    <w:rsid w:val="00F23838"/>
    <w:rsid w:val="00F23885"/>
    <w:rsid w:val="00F2392D"/>
    <w:rsid w:val="00F23F01"/>
    <w:rsid w:val="00F24523"/>
    <w:rsid w:val="00F2487F"/>
    <w:rsid w:val="00F25B8E"/>
    <w:rsid w:val="00F3057B"/>
    <w:rsid w:val="00F31D48"/>
    <w:rsid w:val="00F31D5D"/>
    <w:rsid w:val="00F3253C"/>
    <w:rsid w:val="00F33B0C"/>
    <w:rsid w:val="00F3423B"/>
    <w:rsid w:val="00F34324"/>
    <w:rsid w:val="00F35B54"/>
    <w:rsid w:val="00F35DBB"/>
    <w:rsid w:val="00F360E8"/>
    <w:rsid w:val="00F364C0"/>
    <w:rsid w:val="00F366B5"/>
    <w:rsid w:val="00F369D3"/>
    <w:rsid w:val="00F3755D"/>
    <w:rsid w:val="00F4069C"/>
    <w:rsid w:val="00F41465"/>
    <w:rsid w:val="00F415BB"/>
    <w:rsid w:val="00F43102"/>
    <w:rsid w:val="00F44B84"/>
    <w:rsid w:val="00F45267"/>
    <w:rsid w:val="00F455FA"/>
    <w:rsid w:val="00F47598"/>
    <w:rsid w:val="00F50005"/>
    <w:rsid w:val="00F50634"/>
    <w:rsid w:val="00F50643"/>
    <w:rsid w:val="00F515AE"/>
    <w:rsid w:val="00F5165E"/>
    <w:rsid w:val="00F53BEB"/>
    <w:rsid w:val="00F552B5"/>
    <w:rsid w:val="00F555DF"/>
    <w:rsid w:val="00F55D21"/>
    <w:rsid w:val="00F5629A"/>
    <w:rsid w:val="00F57174"/>
    <w:rsid w:val="00F57369"/>
    <w:rsid w:val="00F60EF8"/>
    <w:rsid w:val="00F61215"/>
    <w:rsid w:val="00F61DE2"/>
    <w:rsid w:val="00F62C9A"/>
    <w:rsid w:val="00F63976"/>
    <w:rsid w:val="00F63F64"/>
    <w:rsid w:val="00F641AE"/>
    <w:rsid w:val="00F64AE0"/>
    <w:rsid w:val="00F64AFB"/>
    <w:rsid w:val="00F64B3E"/>
    <w:rsid w:val="00F65259"/>
    <w:rsid w:val="00F65F76"/>
    <w:rsid w:val="00F6634D"/>
    <w:rsid w:val="00F67D6A"/>
    <w:rsid w:val="00F71A79"/>
    <w:rsid w:val="00F7224D"/>
    <w:rsid w:val="00F72AB4"/>
    <w:rsid w:val="00F72D83"/>
    <w:rsid w:val="00F741DB"/>
    <w:rsid w:val="00F74371"/>
    <w:rsid w:val="00F744BB"/>
    <w:rsid w:val="00F75696"/>
    <w:rsid w:val="00F75899"/>
    <w:rsid w:val="00F7593D"/>
    <w:rsid w:val="00F75A4F"/>
    <w:rsid w:val="00F76B9A"/>
    <w:rsid w:val="00F7729E"/>
    <w:rsid w:val="00F778EA"/>
    <w:rsid w:val="00F77FE8"/>
    <w:rsid w:val="00F80370"/>
    <w:rsid w:val="00F805AE"/>
    <w:rsid w:val="00F80B51"/>
    <w:rsid w:val="00F80E68"/>
    <w:rsid w:val="00F81DBA"/>
    <w:rsid w:val="00F8381E"/>
    <w:rsid w:val="00F838F2"/>
    <w:rsid w:val="00F83BE5"/>
    <w:rsid w:val="00F84364"/>
    <w:rsid w:val="00F844BE"/>
    <w:rsid w:val="00F84BEB"/>
    <w:rsid w:val="00F852DA"/>
    <w:rsid w:val="00F87C10"/>
    <w:rsid w:val="00F902C3"/>
    <w:rsid w:val="00F905C8"/>
    <w:rsid w:val="00F90D35"/>
    <w:rsid w:val="00F9137A"/>
    <w:rsid w:val="00F9264C"/>
    <w:rsid w:val="00F92E89"/>
    <w:rsid w:val="00F94466"/>
    <w:rsid w:val="00F95BC3"/>
    <w:rsid w:val="00F95D3C"/>
    <w:rsid w:val="00F963F4"/>
    <w:rsid w:val="00F964D9"/>
    <w:rsid w:val="00F97550"/>
    <w:rsid w:val="00F9767B"/>
    <w:rsid w:val="00F9790A"/>
    <w:rsid w:val="00F97D2C"/>
    <w:rsid w:val="00FA0544"/>
    <w:rsid w:val="00FA0AB0"/>
    <w:rsid w:val="00FA0EA2"/>
    <w:rsid w:val="00FA149C"/>
    <w:rsid w:val="00FA1E72"/>
    <w:rsid w:val="00FA2E4F"/>
    <w:rsid w:val="00FA3077"/>
    <w:rsid w:val="00FA3174"/>
    <w:rsid w:val="00FA35C4"/>
    <w:rsid w:val="00FA36A8"/>
    <w:rsid w:val="00FA3792"/>
    <w:rsid w:val="00FA4127"/>
    <w:rsid w:val="00FA4911"/>
    <w:rsid w:val="00FA49CF"/>
    <w:rsid w:val="00FA5544"/>
    <w:rsid w:val="00FA5C95"/>
    <w:rsid w:val="00FB0BD9"/>
    <w:rsid w:val="00FB110B"/>
    <w:rsid w:val="00FB19BD"/>
    <w:rsid w:val="00FB2299"/>
    <w:rsid w:val="00FB273E"/>
    <w:rsid w:val="00FB280A"/>
    <w:rsid w:val="00FB2AEB"/>
    <w:rsid w:val="00FB324F"/>
    <w:rsid w:val="00FB3903"/>
    <w:rsid w:val="00FB42DC"/>
    <w:rsid w:val="00FB472A"/>
    <w:rsid w:val="00FB50AF"/>
    <w:rsid w:val="00FB545C"/>
    <w:rsid w:val="00FB5892"/>
    <w:rsid w:val="00FB5DB8"/>
    <w:rsid w:val="00FB7738"/>
    <w:rsid w:val="00FC051F"/>
    <w:rsid w:val="00FC0547"/>
    <w:rsid w:val="00FC06B8"/>
    <w:rsid w:val="00FC0B6E"/>
    <w:rsid w:val="00FC123F"/>
    <w:rsid w:val="00FC14E7"/>
    <w:rsid w:val="00FC17E4"/>
    <w:rsid w:val="00FC1B45"/>
    <w:rsid w:val="00FC3C19"/>
    <w:rsid w:val="00FC46BC"/>
    <w:rsid w:val="00FC4D07"/>
    <w:rsid w:val="00FC531D"/>
    <w:rsid w:val="00FC69F5"/>
    <w:rsid w:val="00FD063A"/>
    <w:rsid w:val="00FD1796"/>
    <w:rsid w:val="00FD1F20"/>
    <w:rsid w:val="00FD3F35"/>
    <w:rsid w:val="00FD45BD"/>
    <w:rsid w:val="00FD497F"/>
    <w:rsid w:val="00FD4A7E"/>
    <w:rsid w:val="00FD4DF8"/>
    <w:rsid w:val="00FD5595"/>
    <w:rsid w:val="00FD5964"/>
    <w:rsid w:val="00FD5ED0"/>
    <w:rsid w:val="00FD63E5"/>
    <w:rsid w:val="00FD6AF4"/>
    <w:rsid w:val="00FD6D7B"/>
    <w:rsid w:val="00FD769A"/>
    <w:rsid w:val="00FE07AA"/>
    <w:rsid w:val="00FE0D7B"/>
    <w:rsid w:val="00FE30D7"/>
    <w:rsid w:val="00FE3A91"/>
    <w:rsid w:val="00FE3C4C"/>
    <w:rsid w:val="00FE709C"/>
    <w:rsid w:val="00FE76DD"/>
    <w:rsid w:val="00FE7ADC"/>
    <w:rsid w:val="00FF0C15"/>
    <w:rsid w:val="00FF0E41"/>
    <w:rsid w:val="00FF2947"/>
    <w:rsid w:val="00FF29F0"/>
    <w:rsid w:val="00FF3637"/>
    <w:rsid w:val="00FF380C"/>
    <w:rsid w:val="00FF4498"/>
    <w:rsid w:val="00FF4ACC"/>
    <w:rsid w:val="00FF4CE8"/>
    <w:rsid w:val="00FF4FA4"/>
    <w:rsid w:val="00FF563D"/>
    <w:rsid w:val="00FF565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747B"/>
    <w:rPr>
      <w:rFonts w:eastAsia="Times New Roman"/>
      <w:sz w:val="24"/>
      <w:szCs w:val="24"/>
    </w:rPr>
  </w:style>
  <w:style w:type="paragraph" w:styleId="1">
    <w:name w:val="heading 1"/>
    <w:next w:val="a"/>
    <w:link w:val="10"/>
    <w:qFormat/>
    <w:rsid w:val="0083104A"/>
    <w:pPr>
      <w:keepNext/>
      <w:keepLines/>
      <w:numPr>
        <w:numId w:val="1"/>
      </w:numPr>
      <w:pBdr>
        <w:top w:val="single" w:sz="12" w:space="3" w:color="auto"/>
      </w:pBdr>
      <w:tabs>
        <w:tab w:val="clear" w:pos="432"/>
        <w:tab w:val="num" w:pos="3267"/>
      </w:tabs>
      <w:spacing w:before="240" w:after="180"/>
      <w:outlineLvl w:val="0"/>
    </w:pPr>
    <w:rPr>
      <w:rFonts w:ascii="Arial" w:hAnsi="Arial"/>
      <w:sz w:val="36"/>
      <w:lang w:eastAsia="en-US"/>
    </w:rPr>
  </w:style>
  <w:style w:type="paragraph" w:styleId="2">
    <w:name w:val="heading 2"/>
    <w:basedOn w:val="1"/>
    <w:next w:val="a"/>
    <w:link w:val="20"/>
    <w:qFormat/>
    <w:rsid w:val="00252EB7"/>
    <w:pPr>
      <w:numPr>
        <w:ilvl w:val="1"/>
      </w:numPr>
      <w:pBdr>
        <w:top w:val="none" w:sz="0" w:space="0" w:color="auto"/>
      </w:pBdr>
      <w:tabs>
        <w:tab w:val="num" w:pos="576"/>
      </w:tabs>
      <w:spacing w:before="180"/>
      <w:ind w:left="576"/>
      <w:outlineLvl w:val="1"/>
    </w:pPr>
    <w:rPr>
      <w:sz w:val="32"/>
    </w:rPr>
  </w:style>
  <w:style w:type="paragraph" w:styleId="3">
    <w:name w:val="heading 3"/>
    <w:basedOn w:val="2"/>
    <w:next w:val="a"/>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qFormat/>
    <w:rsid w:val="00252EB7"/>
    <w:pPr>
      <w:numPr>
        <w:ilvl w:val="4"/>
      </w:numPr>
      <w:outlineLvl w:val="4"/>
    </w:pPr>
    <w:rPr>
      <w:sz w:val="22"/>
    </w:rPr>
  </w:style>
  <w:style w:type="paragraph" w:styleId="6">
    <w:name w:val="heading 6"/>
    <w:basedOn w:val="H6"/>
    <w:next w:val="a"/>
    <w:qFormat/>
    <w:rsid w:val="00252EB7"/>
    <w:pPr>
      <w:numPr>
        <w:ilvl w:val="5"/>
      </w:numPr>
      <w:outlineLvl w:val="5"/>
    </w:pPr>
  </w:style>
  <w:style w:type="paragraph" w:styleId="7">
    <w:name w:val="heading 7"/>
    <w:basedOn w:val="H6"/>
    <w:next w:val="a"/>
    <w:qFormat/>
    <w:rsid w:val="00252EB7"/>
    <w:pPr>
      <w:numPr>
        <w:ilvl w:val="6"/>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1"/>
    <w:semiHidden/>
    <w:rsid w:val="00252EB7"/>
    <w:pPr>
      <w:spacing w:before="180"/>
      <w:ind w:left="2693" w:hanging="2693"/>
    </w:pPr>
    <w:rPr>
      <w:b/>
    </w:rPr>
  </w:style>
  <w:style w:type="paragraph" w:styleId="1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50">
    <w:name w:val="toc 5"/>
    <w:basedOn w:val="41"/>
    <w:semiHidden/>
    <w:rsid w:val="00252EB7"/>
    <w:pPr>
      <w:ind w:left="1701" w:hanging="1701"/>
    </w:pPr>
  </w:style>
  <w:style w:type="paragraph" w:styleId="41">
    <w:name w:val="toc 4"/>
    <w:basedOn w:val="30"/>
    <w:semiHidden/>
    <w:rsid w:val="00252EB7"/>
    <w:pPr>
      <w:ind w:left="1418" w:hanging="1418"/>
    </w:pPr>
  </w:style>
  <w:style w:type="paragraph" w:styleId="30">
    <w:name w:val="toc 3"/>
    <w:basedOn w:val="21"/>
    <w:semiHidden/>
    <w:rsid w:val="00252EB7"/>
    <w:pPr>
      <w:ind w:left="1134" w:hanging="1134"/>
    </w:pPr>
  </w:style>
  <w:style w:type="paragraph" w:styleId="21">
    <w:name w:val="toc 2"/>
    <w:basedOn w:val="11"/>
    <w:uiPriority w:val="39"/>
    <w:rsid w:val="00252EB7"/>
    <w:pPr>
      <w:keepNext w:val="0"/>
      <w:spacing w:before="0"/>
      <w:ind w:left="851" w:hanging="851"/>
    </w:pPr>
    <w:rPr>
      <w:sz w:val="20"/>
    </w:rPr>
  </w:style>
  <w:style w:type="paragraph" w:styleId="12">
    <w:name w:val="index 1"/>
    <w:basedOn w:val="a"/>
    <w:semiHidden/>
    <w:rsid w:val="00252EB7"/>
    <w:pPr>
      <w:keepLines/>
    </w:pPr>
  </w:style>
  <w:style w:type="paragraph" w:styleId="22">
    <w:name w:val="index 2"/>
    <w:basedOn w:val="12"/>
    <w:semiHidden/>
    <w:rsid w:val="00252EB7"/>
    <w:pPr>
      <w:ind w:left="284"/>
    </w:pPr>
  </w:style>
  <w:style w:type="paragraph" w:customStyle="1" w:styleId="TT">
    <w:name w:val="TT"/>
    <w:basedOn w:val="1"/>
    <w:next w:val="a"/>
    <w:rsid w:val="00252EB7"/>
    <w:pPr>
      <w:outlineLvl w:val="9"/>
    </w:pPr>
  </w:style>
  <w:style w:type="paragraph" w:styleId="a5">
    <w:name w:val="footer"/>
    <w:basedOn w:val="a3"/>
    <w:rsid w:val="00252EB7"/>
    <w:pPr>
      <w:jc w:val="center"/>
    </w:pPr>
    <w:rPr>
      <w:i/>
    </w:rPr>
  </w:style>
  <w:style w:type="character" w:styleId="a6">
    <w:name w:val="footnote reference"/>
    <w:semiHidden/>
    <w:rsid w:val="00252EB7"/>
    <w:rPr>
      <w:b/>
      <w:position w:val="6"/>
      <w:sz w:val="16"/>
    </w:rPr>
  </w:style>
  <w:style w:type="paragraph" w:styleId="a7">
    <w:name w:val="footnote text"/>
    <w:basedOn w:val="a"/>
    <w:link w:val="a8"/>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a"/>
    <w:link w:val="TALChar"/>
    <w:qFormat/>
    <w:rsid w:val="00252EB7"/>
    <w:pPr>
      <w:keepNext/>
      <w:keepLines/>
    </w:pPr>
    <w:rPr>
      <w:rFonts w:ascii="Arial" w:hAnsi="Arial"/>
      <w:sz w:val="18"/>
    </w:rPr>
  </w:style>
  <w:style w:type="paragraph" w:styleId="23">
    <w:name w:val="List Number 2"/>
    <w:basedOn w:val="a9"/>
    <w:rsid w:val="00252EB7"/>
    <w:pPr>
      <w:ind w:left="851"/>
    </w:pPr>
  </w:style>
  <w:style w:type="paragraph" w:styleId="a9">
    <w:name w:val="List Number"/>
    <w:basedOn w:val="aa"/>
    <w:rsid w:val="00252EB7"/>
  </w:style>
  <w:style w:type="paragraph" w:styleId="aa">
    <w:name w:val="List"/>
    <w:basedOn w:val="a"/>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a"/>
    <w:rsid w:val="00252EB7"/>
    <w:pPr>
      <w:keepLines/>
      <w:ind w:left="1702" w:hanging="1418"/>
    </w:pPr>
  </w:style>
  <w:style w:type="paragraph" w:customStyle="1" w:styleId="FP">
    <w:name w:val="FP"/>
    <w:basedOn w:val="a"/>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aa"/>
    <w:link w:val="B10"/>
    <w:qFormat/>
    <w:rsid w:val="00252EB7"/>
  </w:style>
  <w:style w:type="paragraph" w:styleId="60">
    <w:name w:val="toc 6"/>
    <w:basedOn w:val="50"/>
    <w:next w:val="a"/>
    <w:semiHidden/>
    <w:rsid w:val="00252EB7"/>
    <w:pPr>
      <w:ind w:left="1985" w:hanging="1985"/>
    </w:pPr>
  </w:style>
  <w:style w:type="paragraph" w:styleId="70">
    <w:name w:val="toc 7"/>
    <w:basedOn w:val="60"/>
    <w:next w:val="a"/>
    <w:semiHidden/>
    <w:rsid w:val="00252EB7"/>
    <w:pPr>
      <w:ind w:left="2268" w:hanging="2268"/>
    </w:pPr>
  </w:style>
  <w:style w:type="paragraph" w:styleId="24">
    <w:name w:val="List Bullet 2"/>
    <w:basedOn w:val="ab"/>
    <w:rsid w:val="00252EB7"/>
    <w:pPr>
      <w:ind w:left="851"/>
    </w:pPr>
  </w:style>
  <w:style w:type="paragraph" w:styleId="ab">
    <w:name w:val="List Bullet"/>
    <w:basedOn w:val="aa"/>
    <w:rsid w:val="00252EB7"/>
  </w:style>
  <w:style w:type="paragraph" w:customStyle="1" w:styleId="EditorsNote">
    <w:name w:val="Editor's Note"/>
    <w:basedOn w:val="NO"/>
    <w:rsid w:val="00252EB7"/>
    <w:rPr>
      <w:color w:val="FF0000"/>
    </w:rPr>
  </w:style>
  <w:style w:type="paragraph" w:customStyle="1" w:styleId="TH">
    <w:name w:val="TH"/>
    <w:basedOn w:val="a"/>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31">
    <w:name w:val="List Bullet 3"/>
    <w:basedOn w:val="24"/>
    <w:rsid w:val="00252EB7"/>
    <w:pPr>
      <w:ind w:left="1135"/>
    </w:pPr>
  </w:style>
  <w:style w:type="paragraph" w:styleId="25">
    <w:name w:val="List 2"/>
    <w:basedOn w:val="aa"/>
    <w:rsid w:val="00252EB7"/>
    <w:pPr>
      <w:ind w:left="851"/>
    </w:pPr>
  </w:style>
  <w:style w:type="paragraph" w:styleId="32">
    <w:name w:val="List 3"/>
    <w:basedOn w:val="25"/>
    <w:rsid w:val="00252EB7"/>
    <w:pPr>
      <w:ind w:left="1135"/>
    </w:pPr>
  </w:style>
  <w:style w:type="paragraph" w:styleId="42">
    <w:name w:val="List 4"/>
    <w:basedOn w:val="32"/>
    <w:rsid w:val="00252EB7"/>
    <w:pPr>
      <w:ind w:left="1418"/>
    </w:pPr>
  </w:style>
  <w:style w:type="paragraph" w:styleId="51">
    <w:name w:val="List 5"/>
    <w:basedOn w:val="42"/>
    <w:rsid w:val="00252EB7"/>
    <w:pPr>
      <w:ind w:left="1702"/>
    </w:pPr>
  </w:style>
  <w:style w:type="paragraph" w:styleId="43">
    <w:name w:val="List Bullet 4"/>
    <w:basedOn w:val="31"/>
    <w:rsid w:val="00252EB7"/>
    <w:pPr>
      <w:ind w:left="1418"/>
    </w:pPr>
  </w:style>
  <w:style w:type="paragraph" w:styleId="52">
    <w:name w:val="List Bullet 5"/>
    <w:basedOn w:val="43"/>
    <w:rsid w:val="00252EB7"/>
    <w:pPr>
      <w:ind w:left="1702"/>
    </w:pPr>
  </w:style>
  <w:style w:type="paragraph" w:customStyle="1" w:styleId="B2">
    <w:name w:val="B2"/>
    <w:basedOn w:val="25"/>
    <w:link w:val="B2Char"/>
    <w:rsid w:val="00252EB7"/>
  </w:style>
  <w:style w:type="paragraph" w:customStyle="1" w:styleId="B3">
    <w:name w:val="B3"/>
    <w:basedOn w:val="32"/>
    <w:link w:val="B3Char"/>
    <w:rsid w:val="00252EB7"/>
  </w:style>
  <w:style w:type="paragraph" w:customStyle="1" w:styleId="B4">
    <w:name w:val="B4"/>
    <w:basedOn w:val="42"/>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ac">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52EB7"/>
    <w:pPr>
      <w:keepNext/>
      <w:keepLines/>
      <w:spacing w:before="240"/>
      <w:ind w:left="1418"/>
    </w:pPr>
    <w:rPr>
      <w:rFonts w:ascii="Arial" w:hAnsi="Arial"/>
      <w:b/>
      <w:sz w:val="36"/>
      <w:lang w:val="en-US"/>
    </w:rPr>
  </w:style>
  <w:style w:type="paragraph" w:styleId="ad">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e"/>
    <w:qFormat/>
    <w:rsid w:val="00252EB7"/>
    <w:pPr>
      <w:spacing w:before="120" w:after="120"/>
    </w:pPr>
    <w:rPr>
      <w:b/>
    </w:rPr>
  </w:style>
  <w:style w:type="character" w:styleId="af">
    <w:name w:val="Hyperlink"/>
    <w:uiPriority w:val="99"/>
    <w:rsid w:val="00252EB7"/>
    <w:rPr>
      <w:color w:val="0000FF"/>
      <w:u w:val="single"/>
    </w:rPr>
  </w:style>
  <w:style w:type="character" w:styleId="af0">
    <w:name w:val="FollowedHyperlink"/>
    <w:rsid w:val="00252EB7"/>
    <w:rPr>
      <w:color w:val="800080"/>
      <w:u w:val="single"/>
    </w:rPr>
  </w:style>
  <w:style w:type="paragraph" w:styleId="af1">
    <w:name w:val="Document Map"/>
    <w:basedOn w:val="a"/>
    <w:semiHidden/>
    <w:rsid w:val="00252EB7"/>
    <w:pPr>
      <w:shd w:val="clear" w:color="auto" w:fill="000080"/>
    </w:pPr>
    <w:rPr>
      <w:rFonts w:ascii="Tahoma" w:hAnsi="Tahoma"/>
    </w:rPr>
  </w:style>
  <w:style w:type="paragraph" w:styleId="af2">
    <w:name w:val="Plain Text"/>
    <w:basedOn w:val="a"/>
    <w:rsid w:val="00252EB7"/>
    <w:rPr>
      <w:rFonts w:ascii="Courier New" w:hAnsi="Courier New"/>
      <w:lang w:val="nb-NO"/>
    </w:rPr>
  </w:style>
  <w:style w:type="paragraph" w:customStyle="1" w:styleId="TAJ">
    <w:name w:val="TAJ"/>
    <w:basedOn w:val="TH"/>
    <w:rsid w:val="00252EB7"/>
  </w:style>
  <w:style w:type="paragraph" w:styleId="af3">
    <w:name w:val="Body Text"/>
    <w:basedOn w:val="a"/>
    <w:link w:val="af4"/>
    <w:rsid w:val="00252EB7"/>
  </w:style>
  <w:style w:type="character" w:styleId="af5">
    <w:name w:val="annotation reference"/>
    <w:qFormat/>
    <w:rsid w:val="00252EB7"/>
    <w:rPr>
      <w:sz w:val="16"/>
    </w:rPr>
  </w:style>
  <w:style w:type="paragraph" w:customStyle="1" w:styleId="Guidance">
    <w:name w:val="Guidance"/>
    <w:basedOn w:val="a"/>
    <w:uiPriority w:val="99"/>
    <w:rsid w:val="00252EB7"/>
    <w:rPr>
      <w:i/>
      <w:color w:val="0000FF"/>
    </w:rPr>
  </w:style>
  <w:style w:type="paragraph" w:styleId="af6">
    <w:name w:val="annotation text"/>
    <w:basedOn w:val="a"/>
    <w:link w:val="af7"/>
    <w:rsid w:val="00252EB7"/>
  </w:style>
  <w:style w:type="paragraph" w:styleId="af8">
    <w:name w:val="Balloon Text"/>
    <w:basedOn w:val="a"/>
    <w:link w:val="af9"/>
    <w:rsid w:val="00904188"/>
    <w:rPr>
      <w:rFonts w:ascii="Tahoma" w:hAnsi="Tahoma"/>
      <w:sz w:val="16"/>
      <w:szCs w:val="16"/>
    </w:rPr>
  </w:style>
  <w:style w:type="character" w:customStyle="1" w:styleId="af9">
    <w:name w:val="註解方塊文字 字元"/>
    <w:link w:val="af8"/>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cap Char 字元,Caption Char1 字元,Caption Char Char 字元,Caption Char1 Char 字元,Caption Char2 字元,Caption Char Char Char 字元,Caption Char Char1 字元,Caption Char 字元,fig and tbl 字元,fighead2 字元,Table Caption 字元,fighead21 字元,fighead22 字元,fighead23 字元"/>
    <w:link w:val="ad"/>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eastAsia="en-US"/>
    </w:rPr>
  </w:style>
  <w:style w:type="paragraph" w:styleId="afa">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a"/>
    <w:link w:val="afb"/>
    <w:uiPriority w:val="34"/>
    <w:qFormat/>
    <w:rsid w:val="00EE56F6"/>
    <w:pPr>
      <w:ind w:left="720"/>
    </w:pPr>
  </w:style>
  <w:style w:type="paragraph" w:styleId="Web">
    <w:name w:val="Normal (Web)"/>
    <w:basedOn w:val="a"/>
    <w:uiPriority w:val="99"/>
    <w:unhideWhenUsed/>
    <w:rsid w:val="00CB5A7C"/>
    <w:pPr>
      <w:spacing w:before="100" w:beforeAutospacing="1" w:after="100" w:afterAutospacing="1"/>
    </w:pPr>
    <w:rPr>
      <w:lang w:val="en-US" w:eastAsia="zh-CN"/>
    </w:rPr>
  </w:style>
  <w:style w:type="character" w:customStyle="1" w:styleId="a8">
    <w:name w:val="註腳文字 字元"/>
    <w:link w:val="a7"/>
    <w:semiHidden/>
    <w:rsid w:val="000C43F7"/>
    <w:rPr>
      <w:sz w:val="16"/>
      <w:lang w:val="en-GB" w:eastAsia="en-US"/>
    </w:rPr>
  </w:style>
  <w:style w:type="character" w:customStyle="1" w:styleId="afb">
    <w:name w:val="清單段落 字元"/>
    <w:aliases w:val="- Bullets 字元,?? ?? 字元,????? 字元,???? 字元,Lista1 字元,列出段落 字元,목록 단락 字元,リスト段落 字元,列出段落1 字元,中等深浅网格 1 - 着色 21 字元,列表段落 字元,¥¡¡¡¡ì¬º¥¹¥È¶ÎÂä 字元,ÁÐ³ö¶ÎÂä 字元,列表段落1 字元,—ño’i—Ž 字元,¥ê¥¹¥È¶ÎÂä 字元,1st level - Bullet List Paragraph 字元,Lettre d'introduction 字元"/>
    <w:link w:val="afa"/>
    <w:uiPriority w:val="34"/>
    <w:qFormat/>
    <w:locked/>
    <w:rsid w:val="00454F89"/>
    <w:rPr>
      <w:lang w:val="en-GB" w:eastAsia="en-US"/>
    </w:rPr>
  </w:style>
  <w:style w:type="character" w:customStyle="1" w:styleId="st1">
    <w:name w:val="st1"/>
    <w:rsid w:val="002A2D8B"/>
  </w:style>
  <w:style w:type="character" w:customStyle="1" w:styleId="af4">
    <w:name w:val="本文 字元"/>
    <w:link w:val="af3"/>
    <w:rsid w:val="00EB04FF"/>
    <w:rPr>
      <w:lang w:val="en-GB"/>
    </w:rPr>
  </w:style>
  <w:style w:type="table" w:styleId="afc">
    <w:name w:val="Table Grid"/>
    <w:basedOn w:val="a1"/>
    <w:uiPriority w:val="3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annotation subject"/>
    <w:basedOn w:val="af6"/>
    <w:next w:val="af6"/>
    <w:link w:val="afe"/>
    <w:rsid w:val="000E4A2D"/>
    <w:rPr>
      <w:b/>
      <w:bCs/>
    </w:rPr>
  </w:style>
  <w:style w:type="character" w:customStyle="1" w:styleId="af7">
    <w:name w:val="註解文字 字元"/>
    <w:link w:val="af6"/>
    <w:rsid w:val="000E4A2D"/>
    <w:rPr>
      <w:lang w:val="en-GB"/>
    </w:rPr>
  </w:style>
  <w:style w:type="character" w:customStyle="1" w:styleId="afe">
    <w:name w:val="註解主旨 字元"/>
    <w:link w:val="afd"/>
    <w:rsid w:val="000E4A2D"/>
    <w:rPr>
      <w:b/>
      <w:bCs/>
      <w:lang w:val="en-GB"/>
    </w:rPr>
  </w:style>
  <w:style w:type="paragraph" w:customStyle="1" w:styleId="Appendix1">
    <w:name w:val="Appendix1"/>
    <w:basedOn w:val="1"/>
    <w:link w:val="Appendix1Char"/>
    <w:qFormat/>
    <w:rsid w:val="004653CD"/>
    <w:pPr>
      <w:numPr>
        <w:numId w:val="3"/>
      </w:numPr>
    </w:pPr>
  </w:style>
  <w:style w:type="paragraph" w:customStyle="1" w:styleId="Appendix2">
    <w:name w:val="Appendix 2"/>
    <w:basedOn w:val="Appendix1"/>
    <w:next w:val="a"/>
    <w:link w:val="Appendix2Char"/>
    <w:qFormat/>
    <w:rsid w:val="00E177D0"/>
    <w:pPr>
      <w:numPr>
        <w:ilvl w:val="1"/>
        <w:numId w:val="6"/>
      </w:numPr>
      <w:pBdr>
        <w:top w:val="none" w:sz="0" w:space="0" w:color="auto"/>
      </w:pBdr>
      <w:ind w:left="360"/>
    </w:pPr>
  </w:style>
  <w:style w:type="character" w:customStyle="1" w:styleId="10">
    <w:name w:val="標題 1 字元"/>
    <w:basedOn w:val="a0"/>
    <w:link w:val="1"/>
    <w:rsid w:val="0083104A"/>
    <w:rPr>
      <w:rFonts w:ascii="Arial" w:hAnsi="Arial"/>
      <w:sz w:val="36"/>
      <w:lang w:eastAsia="en-US"/>
    </w:rPr>
  </w:style>
  <w:style w:type="character" w:customStyle="1" w:styleId="Appendix1Char">
    <w:name w:val="Appendix1 Char"/>
    <w:basedOn w:val="10"/>
    <w:link w:val="Appendix1"/>
    <w:rsid w:val="0083104A"/>
    <w:rPr>
      <w:rFonts w:ascii="Arial" w:hAnsi="Arial"/>
      <w:sz w:val="36"/>
      <w:lang w:eastAsia="en-US"/>
    </w:rPr>
  </w:style>
  <w:style w:type="numbering" w:customStyle="1" w:styleId="Style1">
    <w:name w:val="Style1"/>
    <w:uiPriority w:val="99"/>
    <w:rsid w:val="0083104A"/>
    <w:pPr>
      <w:numPr>
        <w:numId w:val="4"/>
      </w:numPr>
    </w:pPr>
  </w:style>
  <w:style w:type="character" w:customStyle="1" w:styleId="Appendix2Char">
    <w:name w:val="Appendix 2 Char"/>
    <w:basedOn w:val="20"/>
    <w:link w:val="Appendix2"/>
    <w:rsid w:val="00E177D0"/>
    <w:rPr>
      <w:rFonts w:ascii="Arial" w:hAnsi="Arial"/>
      <w:sz w:val="36"/>
      <w:lang w:eastAsia="en-US"/>
    </w:rPr>
  </w:style>
  <w:style w:type="numbering" w:customStyle="1" w:styleId="Style2">
    <w:name w:val="Style2"/>
    <w:uiPriority w:val="99"/>
    <w:rsid w:val="0083104A"/>
    <w:pPr>
      <w:numPr>
        <w:numId w:val="5"/>
      </w:numPr>
    </w:pPr>
  </w:style>
  <w:style w:type="character" w:customStyle="1" w:styleId="B1Char">
    <w:name w:val="B1 Char"/>
    <w:rsid w:val="00384510"/>
    <w:rPr>
      <w:rFonts w:eastAsia="Malgun Gothic"/>
    </w:rPr>
  </w:style>
  <w:style w:type="paragraph" w:customStyle="1" w:styleId="Comments">
    <w:name w:val="Comments"/>
    <w:basedOn w:val="a"/>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aff">
    <w:name w:val="Placeholder Text"/>
    <w:basedOn w:val="a0"/>
    <w:uiPriority w:val="99"/>
    <w:semiHidden/>
    <w:rsid w:val="007E747B"/>
    <w:rPr>
      <w:color w:val="808080"/>
    </w:rPr>
  </w:style>
  <w:style w:type="character" w:styleId="aff0">
    <w:name w:val="Emphasis"/>
    <w:basedOn w:val="a0"/>
    <w:qFormat/>
    <w:rsid w:val="00CD4059"/>
    <w:rPr>
      <w:i/>
      <w:iCs/>
    </w:rPr>
  </w:style>
  <w:style w:type="character" w:styleId="aff1">
    <w:name w:val="Strong"/>
    <w:basedOn w:val="a0"/>
    <w:qFormat/>
    <w:rsid w:val="00CD4059"/>
    <w:rPr>
      <w:b/>
      <w:bCs/>
    </w:rPr>
  </w:style>
  <w:style w:type="character" w:customStyle="1" w:styleId="Style1Char">
    <w:name w:val="Style1 Char"/>
    <w:basedOn w:val="20"/>
    <w:rsid w:val="00106E00"/>
    <w:rPr>
      <w:rFonts w:ascii="Arial" w:hAnsi="Arial"/>
      <w:sz w:val="32"/>
      <w:lang w:val="en-GB" w:eastAsia="en-US"/>
    </w:rPr>
  </w:style>
  <w:style w:type="table" w:styleId="13">
    <w:name w:val="Plain Table 1"/>
    <w:basedOn w:val="a1"/>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6">
    <w:name w:val="Grid Table 5 Dark Accent 6"/>
    <w:basedOn w:val="a1"/>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locked/>
    <w:rsid w:val="00A82DE5"/>
    <w:rPr>
      <w:rFonts w:eastAsia="Times New Roman"/>
      <w:sz w:val="24"/>
      <w:szCs w:val="24"/>
    </w:rPr>
  </w:style>
  <w:style w:type="numbering" w:customStyle="1" w:styleId="StyleBulletedSymbolsymbolLeft025Hanging0252">
    <w:name w:val="Style Bulleted Symbol (symbol) Left:  0.25&quot; Hanging:  0.25&quot;2"/>
    <w:basedOn w:val="a2"/>
    <w:rsid w:val="006519CA"/>
    <w:pPr>
      <w:numPr>
        <w:numId w:val="9"/>
      </w:numPr>
    </w:pPr>
  </w:style>
  <w:style w:type="character" w:customStyle="1" w:styleId="Doc-text2Char">
    <w:name w:val="Doc-text2 Char"/>
    <w:basedOn w:val="a0"/>
    <w:link w:val="Doc-text2"/>
    <w:locked/>
    <w:rsid w:val="002C32AE"/>
    <w:rPr>
      <w:rFonts w:ascii="Arial" w:hAnsi="Arial" w:cs="Arial"/>
    </w:rPr>
  </w:style>
  <w:style w:type="paragraph" w:customStyle="1" w:styleId="Doc-text2">
    <w:name w:val="Doc-text2"/>
    <w:basedOn w:val="a"/>
    <w:link w:val="Doc-text2Char"/>
    <w:rsid w:val="002C32AE"/>
    <w:pPr>
      <w:ind w:left="1622" w:hanging="363"/>
    </w:pPr>
    <w:rPr>
      <w:rFonts w:ascii="Arial" w:eastAsia="新細明體" w:hAnsi="Arial" w:cs="Arial"/>
      <w:sz w:val="20"/>
      <w:szCs w:val="20"/>
    </w:rPr>
  </w:style>
  <w:style w:type="character" w:customStyle="1" w:styleId="B3Char">
    <w:name w:val="B3 Char"/>
    <w:link w:val="B3"/>
    <w:rsid w:val="005861FD"/>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960598845">
          <w:marLeft w:val="547"/>
          <w:marRight w:val="0"/>
          <w:marTop w:val="96"/>
          <w:marBottom w:val="0"/>
          <w:divBdr>
            <w:top w:val="none" w:sz="0" w:space="0" w:color="auto"/>
            <w:left w:val="none" w:sz="0" w:space="0" w:color="auto"/>
            <w:bottom w:val="none" w:sz="0" w:space="0" w:color="auto"/>
            <w:right w:val="none" w:sz="0" w:space="0" w:color="auto"/>
          </w:divBdr>
        </w:div>
        <w:div w:id="1417746099">
          <w:marLeft w:val="1166"/>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034380012">
          <w:marLeft w:val="446"/>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2445751">
          <w:marLeft w:val="1267"/>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sChild>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66F5D21-0B22-48CA-A496-A72D7E865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4298</Words>
  <Characters>24500</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28741</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2019-10-02T10:11:00Z</dcterms:created>
  <dcterms:modified xsi:type="dcterms:W3CDTF">2019-10-04T09:16:00Z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